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F4D92" w14:textId="77777777" w:rsidR="00F25173" w:rsidRPr="00F25173" w:rsidRDefault="00F25173" w:rsidP="00F25173">
      <w:pPr>
        <w:widowControl w:val="0"/>
        <w:tabs>
          <w:tab w:val="left" w:pos="5420"/>
        </w:tabs>
        <w:spacing w:line="360" w:lineRule="auto"/>
        <w:jc w:val="center"/>
        <w:rPr>
          <w:rFonts w:ascii="Times New Roman" w:eastAsia="Times New Roman" w:hAnsi="Times New Roman" w:cs="Times New Roman"/>
          <w:b/>
          <w:snapToGrid w:val="0"/>
          <w:sz w:val="32"/>
          <w:szCs w:val="32"/>
        </w:rPr>
      </w:pPr>
      <w:r w:rsidRPr="00F25173">
        <w:rPr>
          <w:rFonts w:ascii="Times New Roman" w:eastAsia="Times New Roman" w:hAnsi="Times New Roman" w:cs="Times New Roman"/>
          <w:b/>
          <w:snapToGrid w:val="0"/>
          <w:sz w:val="32"/>
          <w:szCs w:val="32"/>
        </w:rPr>
        <w:t>Правительство Российской Федерации</w:t>
      </w:r>
    </w:p>
    <w:p w14:paraId="575FA51E" w14:textId="77777777" w:rsidR="00F25173" w:rsidRPr="00F25173" w:rsidRDefault="00F25173" w:rsidP="00F25173">
      <w:pPr>
        <w:widowControl w:val="0"/>
        <w:tabs>
          <w:tab w:val="left" w:pos="5420"/>
        </w:tabs>
        <w:spacing w:line="360" w:lineRule="auto"/>
        <w:jc w:val="center"/>
        <w:rPr>
          <w:rFonts w:ascii="Times New Roman" w:eastAsia="Times New Roman" w:hAnsi="Times New Roman" w:cs="Times New Roman"/>
          <w:b/>
          <w:snapToGrid w:val="0"/>
          <w:sz w:val="28"/>
          <w:szCs w:val="28"/>
        </w:rPr>
      </w:pPr>
      <w:r w:rsidRPr="00F25173">
        <w:rPr>
          <w:rFonts w:ascii="Times New Roman" w:eastAsia="Times New Roman" w:hAnsi="Times New Roman" w:cs="Times New Roman"/>
          <w:b/>
          <w:snapToGrid w:val="0"/>
          <w:sz w:val="28"/>
          <w:szCs w:val="28"/>
        </w:rPr>
        <w:t>ф</w:t>
      </w:r>
      <w:r w:rsidRPr="00F25173">
        <w:rPr>
          <w:rFonts w:ascii="Times New Roman" w:eastAsia="Times New Roman" w:hAnsi="Times New Roman" w:cs="Times New Roman" w:hint="eastAsia"/>
          <w:b/>
          <w:snapToGrid w:val="0"/>
          <w:sz w:val="28"/>
          <w:szCs w:val="28"/>
        </w:rPr>
        <w:t>едерально</w:t>
      </w:r>
      <w:r w:rsidRPr="00F25173">
        <w:rPr>
          <w:rFonts w:ascii="Times New Roman" w:eastAsia="Times New Roman" w:hAnsi="Times New Roman" w:cs="Times New Roman"/>
          <w:b/>
          <w:snapToGrid w:val="0"/>
          <w:sz w:val="28"/>
          <w:szCs w:val="28"/>
        </w:rPr>
        <w:t xml:space="preserve">е </w:t>
      </w:r>
      <w:r w:rsidRPr="00F25173">
        <w:rPr>
          <w:rFonts w:ascii="Times New Roman" w:eastAsia="Times New Roman" w:hAnsi="Times New Roman" w:cs="Times New Roman" w:hint="eastAsia"/>
          <w:b/>
          <w:snapToGrid w:val="0"/>
          <w:sz w:val="28"/>
          <w:szCs w:val="28"/>
        </w:rPr>
        <w:t>государственно</w:t>
      </w:r>
      <w:r w:rsidRPr="00F25173">
        <w:rPr>
          <w:rFonts w:ascii="Times New Roman" w:eastAsia="Times New Roman" w:hAnsi="Times New Roman" w:cs="Times New Roman"/>
          <w:b/>
          <w:snapToGrid w:val="0"/>
          <w:sz w:val="28"/>
          <w:szCs w:val="28"/>
        </w:rPr>
        <w:t xml:space="preserve">е </w:t>
      </w:r>
      <w:r w:rsidRPr="00F25173">
        <w:rPr>
          <w:rFonts w:ascii="Times New Roman" w:eastAsia="Times New Roman" w:hAnsi="Times New Roman" w:cs="Times New Roman" w:hint="eastAsia"/>
          <w:b/>
          <w:snapToGrid w:val="0"/>
          <w:sz w:val="28"/>
          <w:szCs w:val="28"/>
        </w:rPr>
        <w:t>автономно</w:t>
      </w:r>
      <w:r w:rsidRPr="00F25173">
        <w:rPr>
          <w:rFonts w:ascii="Times New Roman" w:eastAsia="Times New Roman" w:hAnsi="Times New Roman" w:cs="Times New Roman"/>
          <w:b/>
          <w:snapToGrid w:val="0"/>
          <w:sz w:val="28"/>
          <w:szCs w:val="28"/>
        </w:rPr>
        <w:t xml:space="preserve">е </w:t>
      </w:r>
      <w:r w:rsidRPr="00F25173">
        <w:rPr>
          <w:rFonts w:ascii="Times New Roman" w:eastAsia="Times New Roman" w:hAnsi="Times New Roman" w:cs="Times New Roman" w:hint="eastAsia"/>
          <w:b/>
          <w:snapToGrid w:val="0"/>
          <w:sz w:val="28"/>
          <w:szCs w:val="28"/>
        </w:rPr>
        <w:t>образовательно</w:t>
      </w:r>
      <w:r w:rsidRPr="00F25173">
        <w:rPr>
          <w:rFonts w:ascii="Times New Roman" w:eastAsia="Times New Roman" w:hAnsi="Times New Roman" w:cs="Times New Roman"/>
          <w:b/>
          <w:snapToGrid w:val="0"/>
          <w:sz w:val="28"/>
          <w:szCs w:val="28"/>
        </w:rPr>
        <w:t xml:space="preserve">е </w:t>
      </w:r>
      <w:r w:rsidRPr="00F25173">
        <w:rPr>
          <w:rFonts w:ascii="Times New Roman" w:eastAsia="Times New Roman" w:hAnsi="Times New Roman" w:cs="Times New Roman" w:hint="eastAsia"/>
          <w:b/>
          <w:snapToGrid w:val="0"/>
          <w:sz w:val="28"/>
          <w:szCs w:val="28"/>
        </w:rPr>
        <w:t>учреждени</w:t>
      </w:r>
      <w:r w:rsidRPr="00F25173">
        <w:rPr>
          <w:rFonts w:ascii="Times New Roman" w:eastAsia="Times New Roman" w:hAnsi="Times New Roman" w:cs="Times New Roman"/>
          <w:b/>
          <w:snapToGrid w:val="0"/>
          <w:sz w:val="28"/>
          <w:szCs w:val="28"/>
        </w:rPr>
        <w:t xml:space="preserve">е </w:t>
      </w:r>
      <w:r w:rsidRPr="00F25173">
        <w:rPr>
          <w:rFonts w:ascii="Times New Roman" w:eastAsia="Times New Roman" w:hAnsi="Times New Roman" w:cs="Times New Roman" w:hint="eastAsia"/>
          <w:b/>
          <w:snapToGrid w:val="0"/>
          <w:sz w:val="28"/>
          <w:szCs w:val="28"/>
        </w:rPr>
        <w:t>высшего</w:t>
      </w:r>
      <w:r w:rsidRPr="00F25173">
        <w:rPr>
          <w:rFonts w:ascii="Times New Roman" w:eastAsia="Times New Roman" w:hAnsi="Times New Roman" w:cs="Times New Roman"/>
          <w:b/>
          <w:snapToGrid w:val="0"/>
          <w:sz w:val="28"/>
          <w:szCs w:val="28"/>
        </w:rPr>
        <w:t xml:space="preserve"> </w:t>
      </w:r>
      <w:r w:rsidRPr="00F25173">
        <w:rPr>
          <w:rFonts w:ascii="Times New Roman" w:eastAsia="Times New Roman" w:hAnsi="Times New Roman" w:cs="Times New Roman" w:hint="eastAsia"/>
          <w:b/>
          <w:snapToGrid w:val="0"/>
          <w:sz w:val="28"/>
          <w:szCs w:val="28"/>
        </w:rPr>
        <w:t>профессионального</w:t>
      </w:r>
      <w:r w:rsidRPr="00F25173">
        <w:rPr>
          <w:rFonts w:ascii="Times New Roman" w:eastAsia="Times New Roman" w:hAnsi="Times New Roman" w:cs="Times New Roman"/>
          <w:b/>
          <w:snapToGrid w:val="0"/>
          <w:sz w:val="28"/>
          <w:szCs w:val="28"/>
        </w:rPr>
        <w:t xml:space="preserve"> </w:t>
      </w:r>
      <w:r w:rsidRPr="00F25173">
        <w:rPr>
          <w:rFonts w:ascii="Times New Roman" w:eastAsia="Times New Roman" w:hAnsi="Times New Roman" w:cs="Times New Roman" w:hint="eastAsia"/>
          <w:b/>
          <w:snapToGrid w:val="0"/>
          <w:sz w:val="28"/>
          <w:szCs w:val="28"/>
        </w:rPr>
        <w:t>образования</w:t>
      </w:r>
      <w:r w:rsidRPr="00F25173">
        <w:rPr>
          <w:rFonts w:ascii="Times New Roman" w:eastAsia="Times New Roman" w:hAnsi="Times New Roman" w:cs="Times New Roman"/>
          <w:b/>
          <w:snapToGrid w:val="0"/>
          <w:sz w:val="28"/>
          <w:szCs w:val="28"/>
        </w:rPr>
        <w:t xml:space="preserve"> </w:t>
      </w:r>
    </w:p>
    <w:p w14:paraId="0B4E49E4" w14:textId="77777777" w:rsidR="00F25173" w:rsidRPr="00F25173" w:rsidRDefault="00F25173" w:rsidP="00F25173">
      <w:pPr>
        <w:widowControl w:val="0"/>
        <w:tabs>
          <w:tab w:val="left" w:pos="5420"/>
        </w:tabs>
        <w:spacing w:line="360" w:lineRule="auto"/>
        <w:jc w:val="center"/>
        <w:rPr>
          <w:rFonts w:ascii="Times New Roman" w:eastAsia="Times New Roman" w:hAnsi="Times New Roman" w:cs="Times New Roman"/>
          <w:b/>
          <w:snapToGrid w:val="0"/>
          <w:sz w:val="36"/>
          <w:szCs w:val="36"/>
          <w14:shadow w14:blurRad="50800" w14:dist="38100" w14:dir="2700000" w14:sx="100000" w14:sy="100000" w14:kx="0" w14:ky="0" w14:algn="tl">
            <w14:srgbClr w14:val="000000">
              <w14:alpha w14:val="60000"/>
            </w14:srgbClr>
          </w14:shadow>
        </w:rPr>
      </w:pPr>
      <w:r w:rsidRPr="00F25173">
        <w:rPr>
          <w:rFonts w:ascii="Times New Roman" w:eastAsia="Times New Roman" w:hAnsi="Times New Roman" w:cs="Times New Roman"/>
          <w:b/>
          <w:snapToGrid w:val="0"/>
          <w:sz w:val="36"/>
          <w:szCs w:val="36"/>
        </w:rPr>
        <w:t>"</w:t>
      </w:r>
      <w:r w:rsidRPr="00F25173">
        <w:rPr>
          <w:rFonts w:ascii="Times New Roman" w:eastAsia="Times New Roman" w:hAnsi="Times New Roman" w:cs="Times New Roman" w:hint="eastAsia"/>
          <w:b/>
          <w:snapToGrid w:val="0"/>
          <w:sz w:val="36"/>
          <w:szCs w:val="36"/>
        </w:rPr>
        <w:t>Национальный</w:t>
      </w:r>
      <w:r w:rsidRPr="00F25173">
        <w:rPr>
          <w:rFonts w:ascii="Times New Roman" w:eastAsia="Times New Roman" w:hAnsi="Times New Roman" w:cs="Times New Roman"/>
          <w:b/>
          <w:snapToGrid w:val="0"/>
          <w:sz w:val="36"/>
          <w:szCs w:val="36"/>
        </w:rPr>
        <w:t xml:space="preserve"> </w:t>
      </w:r>
      <w:r w:rsidRPr="00F25173">
        <w:rPr>
          <w:rFonts w:ascii="Times New Roman" w:eastAsia="Times New Roman" w:hAnsi="Times New Roman" w:cs="Times New Roman" w:hint="eastAsia"/>
          <w:b/>
          <w:snapToGrid w:val="0"/>
          <w:sz w:val="36"/>
          <w:szCs w:val="36"/>
        </w:rPr>
        <w:t>исследовательский</w:t>
      </w:r>
      <w:r w:rsidRPr="00F25173">
        <w:rPr>
          <w:rFonts w:ascii="Times New Roman" w:eastAsia="Times New Roman" w:hAnsi="Times New Roman" w:cs="Times New Roman"/>
          <w:b/>
          <w:snapToGrid w:val="0"/>
          <w:sz w:val="36"/>
          <w:szCs w:val="36"/>
        </w:rPr>
        <w:t xml:space="preserve"> </w:t>
      </w:r>
      <w:r w:rsidRPr="00F25173">
        <w:rPr>
          <w:rFonts w:ascii="Times New Roman" w:eastAsia="Times New Roman" w:hAnsi="Times New Roman" w:cs="Times New Roman" w:hint="eastAsia"/>
          <w:b/>
          <w:snapToGrid w:val="0"/>
          <w:sz w:val="36"/>
          <w:szCs w:val="36"/>
        </w:rPr>
        <w:t>университет</w:t>
      </w:r>
      <w:r w:rsidRPr="00F25173">
        <w:rPr>
          <w:rFonts w:ascii="Times New Roman" w:eastAsia="Times New Roman" w:hAnsi="Times New Roman" w:cs="Times New Roman"/>
          <w:b/>
          <w:snapToGrid w:val="0"/>
          <w:sz w:val="36"/>
          <w:szCs w:val="36"/>
        </w:rPr>
        <w:t xml:space="preserve"> </w:t>
      </w:r>
      <w:r w:rsidRPr="00F25173">
        <w:rPr>
          <w:rFonts w:ascii="Times New Roman" w:eastAsia="Times New Roman" w:hAnsi="Times New Roman" w:cs="Times New Roman"/>
          <w:b/>
          <w:snapToGrid w:val="0"/>
          <w:sz w:val="36"/>
          <w:szCs w:val="36"/>
        </w:rPr>
        <w:br/>
        <w:t>"</w:t>
      </w:r>
      <w:r w:rsidRPr="00F25173">
        <w:rPr>
          <w:rFonts w:ascii="Times New Roman" w:eastAsia="Times New Roman" w:hAnsi="Times New Roman" w:cs="Times New Roman" w:hint="eastAsia"/>
          <w:b/>
          <w:snapToGrid w:val="0"/>
          <w:sz w:val="36"/>
          <w:szCs w:val="36"/>
        </w:rPr>
        <w:t>Высшая</w:t>
      </w:r>
      <w:r w:rsidRPr="00F25173">
        <w:rPr>
          <w:rFonts w:ascii="Times New Roman" w:eastAsia="Times New Roman" w:hAnsi="Times New Roman" w:cs="Times New Roman"/>
          <w:b/>
          <w:snapToGrid w:val="0"/>
          <w:sz w:val="36"/>
          <w:szCs w:val="36"/>
        </w:rPr>
        <w:t xml:space="preserve"> </w:t>
      </w:r>
      <w:r w:rsidRPr="00F25173">
        <w:rPr>
          <w:rFonts w:ascii="Times New Roman" w:eastAsia="Times New Roman" w:hAnsi="Times New Roman" w:cs="Times New Roman" w:hint="eastAsia"/>
          <w:b/>
          <w:snapToGrid w:val="0"/>
          <w:sz w:val="36"/>
          <w:szCs w:val="36"/>
        </w:rPr>
        <w:t>школа</w:t>
      </w:r>
      <w:r w:rsidRPr="00F25173">
        <w:rPr>
          <w:rFonts w:ascii="Times New Roman" w:eastAsia="Times New Roman" w:hAnsi="Times New Roman" w:cs="Times New Roman"/>
          <w:b/>
          <w:snapToGrid w:val="0"/>
          <w:sz w:val="36"/>
          <w:szCs w:val="36"/>
        </w:rPr>
        <w:t xml:space="preserve"> </w:t>
      </w:r>
      <w:r w:rsidRPr="00F25173">
        <w:rPr>
          <w:rFonts w:ascii="Times New Roman" w:eastAsia="Times New Roman" w:hAnsi="Times New Roman" w:cs="Times New Roman" w:hint="eastAsia"/>
          <w:b/>
          <w:snapToGrid w:val="0"/>
          <w:sz w:val="36"/>
          <w:szCs w:val="36"/>
        </w:rPr>
        <w:t>экономики</w:t>
      </w:r>
      <w:r w:rsidRPr="00F25173">
        <w:rPr>
          <w:rFonts w:ascii="Times New Roman" w:eastAsia="Times New Roman" w:hAnsi="Times New Roman" w:cs="Times New Roman"/>
          <w:b/>
          <w:snapToGrid w:val="0"/>
          <w:sz w:val="36"/>
          <w:szCs w:val="36"/>
        </w:rPr>
        <w:t>"</w:t>
      </w:r>
    </w:p>
    <w:p w14:paraId="55756913" w14:textId="77777777" w:rsidR="00F25173" w:rsidRPr="00F25173" w:rsidRDefault="00F25173" w:rsidP="00F25173">
      <w:pPr>
        <w:spacing w:before="240" w:after="60" w:line="360" w:lineRule="auto"/>
        <w:jc w:val="center"/>
        <w:outlineLvl w:val="5"/>
        <w:rPr>
          <w:rFonts w:ascii="Times New Roman" w:eastAsia="Times New Roman" w:hAnsi="Times New Roman" w:cs="Times New Roman"/>
          <w:b/>
          <w:bCs/>
          <w:sz w:val="28"/>
          <w:szCs w:val="28"/>
        </w:rPr>
      </w:pPr>
      <w:r w:rsidRPr="00F25173">
        <w:rPr>
          <w:rFonts w:ascii="Times New Roman" w:eastAsia="Times New Roman" w:hAnsi="Times New Roman" w:cs="Times New Roman"/>
          <w:b/>
          <w:bCs/>
          <w:sz w:val="28"/>
          <w:szCs w:val="28"/>
        </w:rPr>
        <w:t>Факультет менеджмента</w:t>
      </w:r>
    </w:p>
    <w:p w14:paraId="144CCF0D" w14:textId="77777777" w:rsidR="00F25173" w:rsidRPr="00F25173" w:rsidRDefault="00F25173" w:rsidP="00F25173">
      <w:pPr>
        <w:spacing w:before="240" w:after="60" w:line="360" w:lineRule="auto"/>
        <w:jc w:val="center"/>
        <w:outlineLvl w:val="5"/>
        <w:rPr>
          <w:rFonts w:ascii="Times New Roman" w:eastAsia="Times New Roman" w:hAnsi="Times New Roman" w:cs="Times New Roman"/>
          <w:b/>
          <w:bCs/>
          <w:sz w:val="28"/>
          <w:szCs w:val="28"/>
        </w:rPr>
      </w:pPr>
      <w:r w:rsidRPr="00F25173">
        <w:rPr>
          <w:rFonts w:ascii="Times New Roman" w:eastAsia="Times New Roman" w:hAnsi="Times New Roman" w:cs="Times New Roman"/>
          <w:b/>
          <w:bCs/>
          <w:sz w:val="28"/>
          <w:szCs w:val="28"/>
        </w:rPr>
        <w:t>Кафедра общего менеджмента</w:t>
      </w:r>
    </w:p>
    <w:p w14:paraId="61AFF4B2" w14:textId="77777777" w:rsidR="00F25173" w:rsidRPr="00F25173" w:rsidRDefault="00F25173" w:rsidP="00F25173">
      <w:pPr>
        <w:rPr>
          <w:rFonts w:ascii="Times New Roman" w:eastAsia="Times New Roman" w:hAnsi="Times New Roman" w:cs="Times New Roman"/>
          <w:sz w:val="22"/>
          <w:szCs w:val="22"/>
        </w:rPr>
      </w:pPr>
    </w:p>
    <w:p w14:paraId="364B3BBD" w14:textId="77777777" w:rsidR="00F25173" w:rsidRPr="00F25173" w:rsidRDefault="00F25173" w:rsidP="00F25173">
      <w:pPr>
        <w:ind w:firstLine="567"/>
        <w:jc w:val="right"/>
        <w:rPr>
          <w:rFonts w:ascii="Times New Roman" w:eastAsia="Times New Roman" w:hAnsi="Times New Roman" w:cs="Times New Roman"/>
          <w:sz w:val="28"/>
          <w:szCs w:val="28"/>
        </w:rPr>
      </w:pPr>
      <w:r w:rsidRPr="00F25173">
        <w:rPr>
          <w:rFonts w:ascii="Times New Roman" w:eastAsia="Times New Roman" w:hAnsi="Times New Roman" w:cs="Times New Roman"/>
          <w:sz w:val="28"/>
          <w:szCs w:val="28"/>
        </w:rPr>
        <w:t>Допускаю к защите</w:t>
      </w:r>
    </w:p>
    <w:p w14:paraId="7F3F8AC9" w14:textId="77777777" w:rsidR="00F25173" w:rsidRPr="00F25173" w:rsidRDefault="00F25173" w:rsidP="00F25173">
      <w:pPr>
        <w:ind w:firstLine="567"/>
        <w:jc w:val="right"/>
        <w:rPr>
          <w:rFonts w:ascii="Times New Roman" w:eastAsia="Times New Roman" w:hAnsi="Times New Roman" w:cs="Times New Roman"/>
          <w:sz w:val="28"/>
          <w:szCs w:val="28"/>
        </w:rPr>
      </w:pPr>
      <w:r w:rsidRPr="00F25173">
        <w:rPr>
          <w:rFonts w:ascii="Times New Roman" w:eastAsia="Times New Roman" w:hAnsi="Times New Roman" w:cs="Times New Roman"/>
          <w:sz w:val="28"/>
          <w:szCs w:val="28"/>
        </w:rPr>
        <w:t>заведующий кафедрой общего менеджмента</w:t>
      </w:r>
    </w:p>
    <w:p w14:paraId="43BC4C03" w14:textId="77777777" w:rsidR="00F25173" w:rsidRPr="00F25173" w:rsidRDefault="00F25173" w:rsidP="00F25173">
      <w:pPr>
        <w:ind w:firstLine="567"/>
        <w:jc w:val="right"/>
        <w:rPr>
          <w:rFonts w:ascii="Times New Roman" w:eastAsia="Times New Roman" w:hAnsi="Times New Roman" w:cs="Times New Roman"/>
          <w:sz w:val="28"/>
          <w:szCs w:val="28"/>
        </w:rPr>
      </w:pPr>
      <w:proofErr w:type="spellStart"/>
      <w:r w:rsidRPr="00F25173">
        <w:rPr>
          <w:rFonts w:ascii="Times New Roman" w:eastAsia="Times New Roman" w:hAnsi="Times New Roman" w:cs="Times New Roman"/>
          <w:sz w:val="28"/>
          <w:szCs w:val="28"/>
        </w:rPr>
        <w:t>Шафранская</w:t>
      </w:r>
      <w:proofErr w:type="spellEnd"/>
      <w:r w:rsidRPr="00F25173">
        <w:rPr>
          <w:rFonts w:ascii="Times New Roman" w:eastAsia="Times New Roman" w:hAnsi="Times New Roman" w:cs="Times New Roman"/>
          <w:sz w:val="28"/>
          <w:szCs w:val="28"/>
        </w:rPr>
        <w:t xml:space="preserve"> Ирина Николаевна</w:t>
      </w:r>
    </w:p>
    <w:p w14:paraId="29BCE6D5" w14:textId="77777777" w:rsidR="00F25173" w:rsidRPr="00F25173" w:rsidRDefault="00F25173" w:rsidP="00F25173">
      <w:pPr>
        <w:ind w:firstLine="567"/>
        <w:jc w:val="right"/>
        <w:rPr>
          <w:rFonts w:ascii="Times New Roman" w:eastAsia="Times New Roman" w:hAnsi="Times New Roman" w:cs="Times New Roman"/>
          <w:sz w:val="28"/>
          <w:szCs w:val="28"/>
        </w:rPr>
      </w:pPr>
    </w:p>
    <w:p w14:paraId="4EF047C1" w14:textId="77777777" w:rsidR="00F25173" w:rsidRPr="00F25173" w:rsidRDefault="00F25173" w:rsidP="00F25173">
      <w:pPr>
        <w:ind w:firstLine="567"/>
        <w:jc w:val="right"/>
        <w:rPr>
          <w:rFonts w:ascii="Times New Roman" w:eastAsia="Times New Roman" w:hAnsi="Times New Roman" w:cs="Times New Roman"/>
          <w:sz w:val="28"/>
          <w:szCs w:val="28"/>
          <w:lang w:val="en-US"/>
        </w:rPr>
      </w:pPr>
      <w:r w:rsidRPr="00F25173">
        <w:rPr>
          <w:rFonts w:ascii="Times New Roman" w:eastAsia="Times New Roman" w:hAnsi="Times New Roman" w:cs="Times New Roman"/>
          <w:sz w:val="28"/>
          <w:szCs w:val="28"/>
        </w:rPr>
        <w:t xml:space="preserve"> «______» __________________20</w:t>
      </w:r>
      <w:r w:rsidRPr="00F25173">
        <w:rPr>
          <w:rFonts w:ascii="Times New Roman" w:eastAsia="Times New Roman" w:hAnsi="Times New Roman" w:cs="Times New Roman"/>
          <w:sz w:val="28"/>
          <w:szCs w:val="28"/>
          <w:lang w:val="en-US"/>
        </w:rPr>
        <w:t>13</w:t>
      </w:r>
    </w:p>
    <w:p w14:paraId="72FD90CD" w14:textId="77777777" w:rsidR="00F25173" w:rsidRPr="00F25173" w:rsidRDefault="00F25173" w:rsidP="00F25173">
      <w:pPr>
        <w:ind w:firstLine="567"/>
        <w:jc w:val="right"/>
        <w:rPr>
          <w:rFonts w:ascii="Times New Roman" w:eastAsia="Times New Roman" w:hAnsi="Times New Roman" w:cs="Times New Roman"/>
          <w:b/>
          <w:bCs/>
          <w:sz w:val="32"/>
          <w:szCs w:val="32"/>
        </w:rPr>
      </w:pPr>
    </w:p>
    <w:p w14:paraId="04A8F293" w14:textId="77777777" w:rsidR="00F25173" w:rsidRPr="00F25173" w:rsidRDefault="00F25173" w:rsidP="00F25173">
      <w:pPr>
        <w:ind w:firstLine="567"/>
        <w:jc w:val="right"/>
        <w:rPr>
          <w:rFonts w:ascii="Times New Roman" w:eastAsia="Times New Roman" w:hAnsi="Times New Roman" w:cs="Times New Roman"/>
          <w:b/>
          <w:bCs/>
          <w:sz w:val="32"/>
          <w:szCs w:val="32"/>
        </w:rPr>
      </w:pPr>
    </w:p>
    <w:p w14:paraId="606EACAB" w14:textId="77777777" w:rsidR="00F25173" w:rsidRPr="00F25173" w:rsidRDefault="00F25173" w:rsidP="00F25173">
      <w:pPr>
        <w:spacing w:before="240" w:after="240"/>
        <w:ind w:firstLine="567"/>
        <w:jc w:val="center"/>
        <w:rPr>
          <w:rFonts w:ascii="Times New Roman" w:eastAsia="Times New Roman" w:hAnsi="Times New Roman" w:cs="Times New Roman"/>
          <w:b/>
          <w:bCs/>
          <w:caps/>
          <w:sz w:val="28"/>
          <w:szCs w:val="28"/>
        </w:rPr>
      </w:pPr>
      <w:r w:rsidRPr="00F25173">
        <w:rPr>
          <w:rFonts w:ascii="Times New Roman" w:eastAsia="Times New Roman" w:hAnsi="Times New Roman" w:cs="Times New Roman"/>
          <w:b/>
          <w:bCs/>
          <w:caps/>
          <w:sz w:val="28"/>
          <w:szCs w:val="28"/>
        </w:rPr>
        <w:t>ВЫПУСКНАЯ КВАЛИФИКАЦИОННАЯ РАБОТА</w:t>
      </w:r>
    </w:p>
    <w:p w14:paraId="10E30FF7" w14:textId="126BC77A" w:rsidR="00F25173" w:rsidRPr="00F25173" w:rsidRDefault="00F25173" w:rsidP="00F25173">
      <w:pPr>
        <w:spacing w:before="240" w:after="240"/>
        <w:ind w:firstLine="567"/>
        <w:jc w:val="center"/>
        <w:rPr>
          <w:rFonts w:ascii="Times New Roman" w:eastAsia="Times New Roman" w:hAnsi="Times New Roman" w:cs="Times New Roman"/>
          <w:b/>
          <w:caps/>
          <w:sz w:val="28"/>
          <w:szCs w:val="28"/>
        </w:rPr>
      </w:pPr>
      <w:r w:rsidRPr="00F25173">
        <w:rPr>
          <w:rFonts w:ascii="Times New Roman" w:eastAsia="Times New Roman" w:hAnsi="Times New Roman" w:cs="Times New Roman"/>
          <w:sz w:val="28"/>
          <w:szCs w:val="28"/>
        </w:rPr>
        <w:t xml:space="preserve">на тему </w:t>
      </w:r>
      <w:r w:rsidRPr="00F25173">
        <w:rPr>
          <w:rFonts w:ascii="Times New Roman" w:eastAsia="Times New Roman" w:hAnsi="Times New Roman" w:cs="Times New Roman"/>
          <w:b/>
          <w:caps/>
          <w:sz w:val="28"/>
          <w:szCs w:val="28"/>
        </w:rPr>
        <w:t xml:space="preserve">разработка программы </w:t>
      </w:r>
      <w:r>
        <w:rPr>
          <w:rFonts w:ascii="Times New Roman" w:eastAsia="Times New Roman" w:hAnsi="Times New Roman" w:cs="Times New Roman"/>
          <w:b/>
          <w:caps/>
          <w:sz w:val="28"/>
          <w:szCs w:val="28"/>
        </w:rPr>
        <w:t xml:space="preserve">лояльности </w:t>
      </w:r>
      <w:r w:rsidRPr="00F25173">
        <w:rPr>
          <w:rFonts w:ascii="Times New Roman" w:eastAsia="Times New Roman" w:hAnsi="Times New Roman" w:cs="Times New Roman"/>
          <w:b/>
          <w:caps/>
          <w:sz w:val="28"/>
          <w:szCs w:val="28"/>
        </w:rPr>
        <w:t xml:space="preserve">на основе исследования </w:t>
      </w:r>
      <w:r>
        <w:rPr>
          <w:rFonts w:ascii="Times New Roman" w:eastAsia="Times New Roman" w:hAnsi="Times New Roman" w:cs="Times New Roman"/>
          <w:b/>
          <w:caps/>
          <w:sz w:val="28"/>
          <w:szCs w:val="28"/>
        </w:rPr>
        <w:t>потребительского поведения</w:t>
      </w:r>
    </w:p>
    <w:p w14:paraId="71E82329" w14:textId="77777777" w:rsidR="00F25173" w:rsidRPr="00F25173" w:rsidRDefault="00F25173" w:rsidP="00F25173">
      <w:pPr>
        <w:spacing w:before="240" w:after="240"/>
        <w:ind w:firstLine="567"/>
        <w:jc w:val="center"/>
        <w:rPr>
          <w:rFonts w:ascii="Times New Roman" w:eastAsia="Times New Roman" w:hAnsi="Times New Roman" w:cs="Times New Roman"/>
          <w:b/>
          <w:bCs/>
          <w:sz w:val="28"/>
          <w:szCs w:val="28"/>
        </w:rPr>
      </w:pPr>
    </w:p>
    <w:p w14:paraId="7199D114" w14:textId="2F32B9E0" w:rsidR="00F25173" w:rsidRPr="00F25173" w:rsidRDefault="00F25173" w:rsidP="00F25173">
      <w:pPr>
        <w:ind w:firstLine="567"/>
        <w:jc w:val="right"/>
        <w:rPr>
          <w:rFonts w:ascii="Times New Roman" w:eastAsia="Times New Roman" w:hAnsi="Times New Roman" w:cs="Times New Roman"/>
          <w:sz w:val="28"/>
          <w:szCs w:val="28"/>
        </w:rPr>
      </w:pPr>
      <w:r w:rsidRPr="00F25173">
        <w:rPr>
          <w:rFonts w:ascii="Times New Roman" w:eastAsia="Times New Roman" w:hAnsi="Times New Roman" w:cs="Times New Roman"/>
          <w:sz w:val="28"/>
          <w:szCs w:val="28"/>
        </w:rPr>
        <w:t>Студент</w:t>
      </w:r>
      <w:r>
        <w:rPr>
          <w:rFonts w:ascii="Times New Roman" w:eastAsia="Times New Roman" w:hAnsi="Times New Roman" w:cs="Times New Roman"/>
          <w:sz w:val="28"/>
          <w:szCs w:val="28"/>
        </w:rPr>
        <w:t>ка</w:t>
      </w:r>
      <w:r w:rsidRPr="00F25173">
        <w:rPr>
          <w:rFonts w:ascii="Times New Roman" w:eastAsia="Times New Roman" w:hAnsi="Times New Roman" w:cs="Times New Roman"/>
          <w:sz w:val="28"/>
          <w:szCs w:val="28"/>
        </w:rPr>
        <w:t xml:space="preserve"> группы М-09-Мар</w:t>
      </w:r>
    </w:p>
    <w:p w14:paraId="34F6EFC4" w14:textId="639E994B" w:rsidR="00F25173" w:rsidRPr="00F25173" w:rsidRDefault="00F25173" w:rsidP="00F25173">
      <w:pPr>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Трушникова Алена Юрьевна</w:t>
      </w:r>
    </w:p>
    <w:p w14:paraId="005903A8" w14:textId="77777777" w:rsidR="00F25173" w:rsidRPr="00F25173" w:rsidRDefault="00F25173" w:rsidP="00F25173">
      <w:pPr>
        <w:ind w:firstLine="567"/>
        <w:jc w:val="right"/>
        <w:rPr>
          <w:rFonts w:ascii="Times New Roman" w:eastAsia="Times New Roman" w:hAnsi="Times New Roman" w:cs="Times New Roman"/>
          <w:sz w:val="28"/>
          <w:szCs w:val="28"/>
        </w:rPr>
      </w:pPr>
    </w:p>
    <w:p w14:paraId="71EDE226" w14:textId="77777777" w:rsidR="00F25173" w:rsidRPr="00F25173" w:rsidRDefault="00F25173" w:rsidP="00F25173">
      <w:pPr>
        <w:ind w:firstLine="567"/>
        <w:jc w:val="right"/>
        <w:rPr>
          <w:rFonts w:ascii="Times New Roman" w:eastAsia="Times New Roman" w:hAnsi="Times New Roman" w:cs="Times New Roman"/>
          <w:sz w:val="28"/>
          <w:szCs w:val="28"/>
        </w:rPr>
      </w:pPr>
      <w:r w:rsidRPr="00F25173">
        <w:rPr>
          <w:rFonts w:ascii="Times New Roman" w:eastAsia="Times New Roman" w:hAnsi="Times New Roman" w:cs="Times New Roman"/>
          <w:sz w:val="28"/>
          <w:szCs w:val="28"/>
        </w:rPr>
        <w:t>________________________</w:t>
      </w:r>
    </w:p>
    <w:p w14:paraId="4E09CCC2" w14:textId="77777777" w:rsidR="00F25173" w:rsidRPr="00F25173" w:rsidRDefault="00F25173" w:rsidP="00F25173">
      <w:pPr>
        <w:ind w:firstLine="567"/>
        <w:jc w:val="center"/>
        <w:rPr>
          <w:rFonts w:ascii="Times New Roman" w:eastAsia="Times New Roman" w:hAnsi="Times New Roman" w:cs="Times New Roman"/>
          <w:bCs/>
          <w:sz w:val="20"/>
          <w:szCs w:val="20"/>
        </w:rPr>
      </w:pPr>
      <w:r w:rsidRPr="00F25173">
        <w:rPr>
          <w:rFonts w:ascii="Times New Roman" w:eastAsia="Times New Roman" w:hAnsi="Times New Roman" w:cs="Times New Roman"/>
          <w:bCs/>
          <w:sz w:val="20"/>
          <w:szCs w:val="20"/>
        </w:rPr>
        <w:t xml:space="preserve">                                                                                                                 подпись</w:t>
      </w:r>
    </w:p>
    <w:p w14:paraId="69010790" w14:textId="77777777" w:rsidR="00F25173" w:rsidRPr="00F25173" w:rsidRDefault="00F25173" w:rsidP="00F25173">
      <w:pPr>
        <w:rPr>
          <w:rFonts w:ascii="Times New Roman" w:eastAsia="Times New Roman" w:hAnsi="Times New Roman" w:cs="Times New Roman"/>
          <w:sz w:val="20"/>
          <w:szCs w:val="20"/>
        </w:rPr>
      </w:pPr>
    </w:p>
    <w:p w14:paraId="678C1E64" w14:textId="77777777" w:rsidR="00F25173" w:rsidRPr="00F25173" w:rsidRDefault="00F25173" w:rsidP="00F25173">
      <w:pPr>
        <w:rPr>
          <w:rFonts w:ascii="Times New Roman" w:eastAsia="Times New Roman" w:hAnsi="Times New Roman" w:cs="Times New Roman"/>
          <w:sz w:val="20"/>
          <w:szCs w:val="20"/>
        </w:rPr>
      </w:pPr>
    </w:p>
    <w:p w14:paraId="0576BE92" w14:textId="77777777" w:rsidR="00F25173" w:rsidRPr="00F25173" w:rsidRDefault="00F25173" w:rsidP="00F25173">
      <w:pPr>
        <w:jc w:val="right"/>
        <w:rPr>
          <w:rFonts w:ascii="Times New Roman" w:eastAsia="Times New Roman" w:hAnsi="Times New Roman" w:cs="Times New Roman"/>
          <w:sz w:val="28"/>
          <w:szCs w:val="28"/>
        </w:rPr>
      </w:pPr>
      <w:r w:rsidRPr="00F25173">
        <w:rPr>
          <w:rFonts w:ascii="Times New Roman" w:eastAsia="Times New Roman" w:hAnsi="Times New Roman" w:cs="Times New Roman"/>
          <w:sz w:val="28"/>
          <w:szCs w:val="28"/>
        </w:rPr>
        <w:t>Научный руководитель</w:t>
      </w:r>
    </w:p>
    <w:p w14:paraId="37798B28" w14:textId="77777777" w:rsidR="00F25173" w:rsidRPr="00F25173" w:rsidRDefault="00F25173" w:rsidP="00F25173">
      <w:pPr>
        <w:ind w:firstLine="567"/>
        <w:jc w:val="right"/>
        <w:rPr>
          <w:rFonts w:ascii="Times New Roman" w:eastAsia="Times New Roman" w:hAnsi="Times New Roman" w:cs="Times New Roman"/>
          <w:sz w:val="28"/>
          <w:szCs w:val="28"/>
        </w:rPr>
      </w:pPr>
      <w:r w:rsidRPr="00F25173">
        <w:rPr>
          <w:rFonts w:ascii="Times New Roman" w:eastAsia="Times New Roman" w:hAnsi="Times New Roman" w:cs="Times New Roman"/>
          <w:sz w:val="28"/>
          <w:szCs w:val="28"/>
        </w:rPr>
        <w:t>доцент кафедры общего менеджмента</w:t>
      </w:r>
    </w:p>
    <w:p w14:paraId="4CDC4623" w14:textId="77777777" w:rsidR="00F25173" w:rsidRPr="00F25173" w:rsidRDefault="00F25173" w:rsidP="00F25173">
      <w:pPr>
        <w:ind w:firstLine="567"/>
        <w:jc w:val="right"/>
        <w:rPr>
          <w:rFonts w:ascii="Times New Roman" w:eastAsia="Times New Roman" w:hAnsi="Times New Roman" w:cs="Times New Roman"/>
          <w:bCs/>
          <w:sz w:val="28"/>
          <w:szCs w:val="20"/>
        </w:rPr>
      </w:pPr>
      <w:proofErr w:type="spellStart"/>
      <w:r w:rsidRPr="00F25173">
        <w:rPr>
          <w:rFonts w:ascii="Times New Roman" w:eastAsia="Times New Roman" w:hAnsi="Times New Roman" w:cs="Times New Roman"/>
          <w:bCs/>
          <w:sz w:val="28"/>
          <w:szCs w:val="20"/>
        </w:rPr>
        <w:t>Папушина</w:t>
      </w:r>
      <w:proofErr w:type="spellEnd"/>
      <w:r w:rsidRPr="00F25173">
        <w:rPr>
          <w:rFonts w:ascii="Times New Roman" w:eastAsia="Times New Roman" w:hAnsi="Times New Roman" w:cs="Times New Roman"/>
          <w:bCs/>
          <w:sz w:val="28"/>
          <w:szCs w:val="20"/>
        </w:rPr>
        <w:t xml:space="preserve"> Юлия Олеговна</w:t>
      </w:r>
    </w:p>
    <w:p w14:paraId="397B86EE" w14:textId="77777777" w:rsidR="00F25173" w:rsidRPr="00F25173" w:rsidRDefault="00F25173" w:rsidP="00F25173">
      <w:pPr>
        <w:ind w:firstLine="567"/>
        <w:jc w:val="right"/>
        <w:rPr>
          <w:rFonts w:ascii="Times New Roman" w:eastAsia="Times New Roman" w:hAnsi="Times New Roman" w:cs="Times New Roman"/>
          <w:sz w:val="20"/>
          <w:szCs w:val="20"/>
        </w:rPr>
      </w:pPr>
    </w:p>
    <w:p w14:paraId="52F4269C" w14:textId="77777777" w:rsidR="00F25173" w:rsidRPr="00F25173" w:rsidRDefault="00F25173" w:rsidP="00F25173">
      <w:pPr>
        <w:ind w:firstLine="567"/>
        <w:jc w:val="right"/>
        <w:rPr>
          <w:rFonts w:ascii="Times New Roman" w:eastAsia="Times New Roman" w:hAnsi="Times New Roman" w:cs="Times New Roman"/>
          <w:sz w:val="28"/>
          <w:szCs w:val="28"/>
        </w:rPr>
      </w:pPr>
      <w:r w:rsidRPr="00F25173">
        <w:rPr>
          <w:rFonts w:ascii="Times New Roman" w:eastAsia="Times New Roman" w:hAnsi="Times New Roman" w:cs="Times New Roman"/>
          <w:sz w:val="28"/>
          <w:szCs w:val="28"/>
        </w:rPr>
        <w:t>________________________</w:t>
      </w:r>
    </w:p>
    <w:p w14:paraId="7B7A19D1" w14:textId="77777777" w:rsidR="00F25173" w:rsidRPr="00F25173" w:rsidRDefault="00F25173" w:rsidP="00F25173">
      <w:pPr>
        <w:ind w:firstLine="567"/>
        <w:jc w:val="center"/>
        <w:rPr>
          <w:rFonts w:ascii="Times New Roman" w:eastAsia="Times New Roman" w:hAnsi="Times New Roman" w:cs="Times New Roman"/>
          <w:bCs/>
          <w:sz w:val="20"/>
          <w:szCs w:val="20"/>
        </w:rPr>
      </w:pPr>
      <w:r w:rsidRPr="00F25173">
        <w:rPr>
          <w:rFonts w:ascii="Times New Roman" w:eastAsia="Times New Roman" w:hAnsi="Times New Roman" w:cs="Times New Roman"/>
          <w:bCs/>
          <w:sz w:val="20"/>
          <w:szCs w:val="20"/>
        </w:rPr>
        <w:t xml:space="preserve">                                                                                                                подпись</w:t>
      </w:r>
    </w:p>
    <w:p w14:paraId="163D5D64" w14:textId="77777777" w:rsidR="00F25173" w:rsidRPr="00F25173" w:rsidRDefault="00F25173" w:rsidP="00F25173">
      <w:pPr>
        <w:jc w:val="center"/>
        <w:rPr>
          <w:rFonts w:ascii="Times New Roman" w:eastAsia="Times New Roman" w:hAnsi="Times New Roman" w:cs="Times New Roman"/>
          <w:sz w:val="28"/>
          <w:szCs w:val="28"/>
        </w:rPr>
      </w:pPr>
    </w:p>
    <w:p w14:paraId="4B347F8C" w14:textId="77777777" w:rsidR="00F25173" w:rsidRDefault="00F25173" w:rsidP="00F25173">
      <w:pPr>
        <w:jc w:val="both"/>
        <w:rPr>
          <w:rFonts w:ascii="Times New Roman" w:eastAsia="Times New Roman" w:hAnsi="Times New Roman" w:cs="Times New Roman"/>
          <w:sz w:val="28"/>
          <w:szCs w:val="28"/>
        </w:rPr>
      </w:pPr>
    </w:p>
    <w:p w14:paraId="22E24A93" w14:textId="77777777" w:rsidR="00F25173" w:rsidRDefault="00F25173" w:rsidP="00F25173">
      <w:pPr>
        <w:jc w:val="both"/>
        <w:rPr>
          <w:rFonts w:ascii="Times New Roman" w:eastAsia="Times New Roman" w:hAnsi="Times New Roman" w:cs="Times New Roman"/>
          <w:sz w:val="28"/>
          <w:szCs w:val="28"/>
        </w:rPr>
      </w:pPr>
    </w:p>
    <w:p w14:paraId="0BAAB6C7" w14:textId="77777777" w:rsidR="00F25173" w:rsidRPr="00F25173" w:rsidRDefault="00F25173" w:rsidP="00F25173">
      <w:pPr>
        <w:jc w:val="both"/>
        <w:rPr>
          <w:rFonts w:ascii="Times New Roman" w:eastAsia="Times New Roman" w:hAnsi="Times New Roman" w:cs="Times New Roman"/>
          <w:sz w:val="28"/>
          <w:szCs w:val="28"/>
        </w:rPr>
      </w:pPr>
    </w:p>
    <w:p w14:paraId="380DFCDF" w14:textId="77777777" w:rsidR="00F25173" w:rsidRPr="00F25173" w:rsidRDefault="00F25173" w:rsidP="00F25173">
      <w:pPr>
        <w:autoSpaceDE w:val="0"/>
        <w:autoSpaceDN w:val="0"/>
        <w:adjustRightInd w:val="0"/>
        <w:jc w:val="center"/>
        <w:rPr>
          <w:rFonts w:ascii="Times New Roman" w:eastAsia="Times New Roman" w:hAnsi="Times New Roman" w:cs="Times New Roman"/>
          <w:sz w:val="28"/>
          <w:szCs w:val="28"/>
          <w:lang w:val="en-US"/>
        </w:rPr>
      </w:pPr>
      <w:r w:rsidRPr="00F25173">
        <w:rPr>
          <w:rFonts w:ascii="Times New Roman" w:eastAsia="Times New Roman" w:hAnsi="Times New Roman" w:cs="Times New Roman"/>
          <w:sz w:val="28"/>
          <w:szCs w:val="28"/>
        </w:rPr>
        <w:t>Пермь, 2013 г.</w:t>
      </w:r>
    </w:p>
    <w:p w14:paraId="3A73ED5F" w14:textId="1E9C5ADF" w:rsidR="00147614" w:rsidRPr="00ED1AA1" w:rsidRDefault="00ED1AA1" w:rsidP="00F27B65">
      <w:pPr>
        <w:spacing w:line="360" w:lineRule="auto"/>
        <w:jc w:val="center"/>
        <w:rPr>
          <w:rFonts w:ascii="Times New Roman" w:eastAsia="Times New Roman" w:hAnsi="Times New Roman" w:cs="Times New Roman"/>
          <w:b/>
          <w:sz w:val="28"/>
          <w:szCs w:val="28"/>
        </w:rPr>
      </w:pPr>
      <w:r w:rsidRPr="00ED1AA1">
        <w:rPr>
          <w:rFonts w:ascii="Times New Roman" w:eastAsia="Times New Roman" w:hAnsi="Times New Roman" w:cs="Times New Roman"/>
          <w:b/>
          <w:sz w:val="28"/>
          <w:szCs w:val="28"/>
        </w:rPr>
        <w:lastRenderedPageBreak/>
        <w:t>Оглавление</w:t>
      </w:r>
    </w:p>
    <w:p w14:paraId="3242EDA7" w14:textId="77777777" w:rsidR="006169E1" w:rsidRPr="006169E1" w:rsidRDefault="00147614" w:rsidP="006169E1">
      <w:pPr>
        <w:pStyle w:val="11"/>
        <w:spacing w:line="360" w:lineRule="auto"/>
        <w:jc w:val="both"/>
        <w:rPr>
          <w:rFonts w:ascii="Times New Roman" w:hAnsi="Times New Roman" w:cs="Times New Roman"/>
          <w:b w:val="0"/>
          <w:noProof/>
          <w:sz w:val="28"/>
          <w:szCs w:val="28"/>
          <w:lang w:eastAsia="ja-JP"/>
        </w:rPr>
      </w:pPr>
      <w:r w:rsidRPr="006169E1">
        <w:rPr>
          <w:rFonts w:ascii="Times New Roman" w:eastAsia="Times New Roman" w:hAnsi="Times New Roman" w:cs="Times New Roman"/>
          <w:b w:val="0"/>
          <w:sz w:val="28"/>
          <w:szCs w:val="28"/>
        </w:rPr>
        <w:fldChar w:fldCharType="begin"/>
      </w:r>
      <w:r w:rsidRPr="006169E1">
        <w:rPr>
          <w:rFonts w:ascii="Times New Roman" w:eastAsia="Times New Roman" w:hAnsi="Times New Roman" w:cs="Times New Roman"/>
          <w:b w:val="0"/>
          <w:sz w:val="28"/>
          <w:szCs w:val="28"/>
        </w:rPr>
        <w:instrText xml:space="preserve"> TOC \o "1-3" </w:instrText>
      </w:r>
      <w:r w:rsidRPr="006169E1">
        <w:rPr>
          <w:rFonts w:ascii="Times New Roman" w:eastAsia="Times New Roman" w:hAnsi="Times New Roman" w:cs="Times New Roman"/>
          <w:b w:val="0"/>
          <w:sz w:val="28"/>
          <w:szCs w:val="28"/>
        </w:rPr>
        <w:fldChar w:fldCharType="separate"/>
      </w:r>
      <w:r w:rsidR="006169E1" w:rsidRPr="006169E1">
        <w:rPr>
          <w:rFonts w:ascii="Times New Roman" w:hAnsi="Times New Roman" w:cs="Times New Roman"/>
          <w:b w:val="0"/>
          <w:noProof/>
          <w:sz w:val="28"/>
          <w:szCs w:val="28"/>
        </w:rPr>
        <w:t>Введение</w:t>
      </w:r>
      <w:r w:rsidR="006169E1" w:rsidRPr="006169E1">
        <w:rPr>
          <w:rFonts w:ascii="Times New Roman" w:hAnsi="Times New Roman" w:cs="Times New Roman"/>
          <w:b w:val="0"/>
          <w:noProof/>
          <w:sz w:val="28"/>
          <w:szCs w:val="28"/>
        </w:rPr>
        <w:tab/>
      </w:r>
      <w:r w:rsidR="006169E1" w:rsidRPr="006169E1">
        <w:rPr>
          <w:rFonts w:ascii="Times New Roman" w:hAnsi="Times New Roman" w:cs="Times New Roman"/>
          <w:b w:val="0"/>
          <w:noProof/>
          <w:sz w:val="28"/>
          <w:szCs w:val="28"/>
        </w:rPr>
        <w:fldChar w:fldCharType="begin"/>
      </w:r>
      <w:r w:rsidR="006169E1" w:rsidRPr="006169E1">
        <w:rPr>
          <w:rFonts w:ascii="Times New Roman" w:hAnsi="Times New Roman" w:cs="Times New Roman"/>
          <w:b w:val="0"/>
          <w:noProof/>
          <w:sz w:val="28"/>
          <w:szCs w:val="28"/>
        </w:rPr>
        <w:instrText xml:space="preserve"> PAGEREF _Toc230403337 \h </w:instrText>
      </w:r>
      <w:r w:rsidR="006169E1" w:rsidRPr="006169E1">
        <w:rPr>
          <w:rFonts w:ascii="Times New Roman" w:hAnsi="Times New Roman" w:cs="Times New Roman"/>
          <w:b w:val="0"/>
          <w:noProof/>
          <w:sz w:val="28"/>
          <w:szCs w:val="28"/>
        </w:rPr>
      </w:r>
      <w:r w:rsidR="006169E1"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3</w:t>
      </w:r>
      <w:r w:rsidR="006169E1" w:rsidRPr="006169E1">
        <w:rPr>
          <w:rFonts w:ascii="Times New Roman" w:hAnsi="Times New Roman" w:cs="Times New Roman"/>
          <w:b w:val="0"/>
          <w:noProof/>
          <w:sz w:val="28"/>
          <w:szCs w:val="28"/>
        </w:rPr>
        <w:fldChar w:fldCharType="end"/>
      </w:r>
    </w:p>
    <w:p w14:paraId="4CA3E101" w14:textId="77777777" w:rsidR="006169E1" w:rsidRPr="006169E1" w:rsidRDefault="006169E1" w:rsidP="006169E1">
      <w:pPr>
        <w:pStyle w:val="11"/>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1. Теоретические основы лояльности потребителей и программ лояльности</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_Toc230403338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6</w:t>
      </w:r>
      <w:r w:rsidRPr="006169E1">
        <w:rPr>
          <w:rFonts w:ascii="Times New Roman" w:hAnsi="Times New Roman" w:cs="Times New Roman"/>
          <w:b w:val="0"/>
          <w:noProof/>
          <w:sz w:val="28"/>
          <w:szCs w:val="28"/>
        </w:rPr>
        <w:fldChar w:fldCharType="end"/>
      </w:r>
    </w:p>
    <w:p w14:paraId="45FBCC30" w14:textId="77777777" w:rsidR="006169E1" w:rsidRPr="006169E1" w:rsidRDefault="006169E1" w:rsidP="006169E1">
      <w:pPr>
        <w:pStyle w:val="21"/>
        <w:tabs>
          <w:tab w:val="right" w:leader="dot" w:pos="9339"/>
        </w:tabs>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1.1. Понятия лояльности и удовлетворенности, измерение и типология лояльности</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_Toc230403339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6</w:t>
      </w:r>
      <w:r w:rsidRPr="006169E1">
        <w:rPr>
          <w:rFonts w:ascii="Times New Roman" w:hAnsi="Times New Roman" w:cs="Times New Roman"/>
          <w:b w:val="0"/>
          <w:noProof/>
          <w:sz w:val="28"/>
          <w:szCs w:val="28"/>
        </w:rPr>
        <w:fldChar w:fldCharType="end"/>
      </w:r>
    </w:p>
    <w:p w14:paraId="67D52BB2" w14:textId="77777777" w:rsidR="006169E1" w:rsidRPr="006169E1" w:rsidRDefault="006169E1" w:rsidP="006169E1">
      <w:pPr>
        <w:pStyle w:val="21"/>
        <w:tabs>
          <w:tab w:val="right" w:leader="dot" w:pos="9339"/>
        </w:tabs>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1.2 Типология и оценка эффективности программ лояльности</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_Toc230403340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18</w:t>
      </w:r>
      <w:r w:rsidRPr="006169E1">
        <w:rPr>
          <w:rFonts w:ascii="Times New Roman" w:hAnsi="Times New Roman" w:cs="Times New Roman"/>
          <w:b w:val="0"/>
          <w:noProof/>
          <w:sz w:val="28"/>
          <w:szCs w:val="28"/>
        </w:rPr>
        <w:fldChar w:fldCharType="end"/>
      </w:r>
    </w:p>
    <w:p w14:paraId="77FA38D5" w14:textId="77777777" w:rsidR="006169E1" w:rsidRPr="006169E1" w:rsidRDefault="006169E1" w:rsidP="006169E1">
      <w:pPr>
        <w:pStyle w:val="11"/>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2. Исследование рынка туристических услуг и анализ компании ООО «Турменю-Пермь»</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_Toc230403341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26</w:t>
      </w:r>
      <w:r w:rsidRPr="006169E1">
        <w:rPr>
          <w:rFonts w:ascii="Times New Roman" w:hAnsi="Times New Roman" w:cs="Times New Roman"/>
          <w:b w:val="0"/>
          <w:noProof/>
          <w:sz w:val="28"/>
          <w:szCs w:val="28"/>
        </w:rPr>
        <w:fldChar w:fldCharType="end"/>
      </w:r>
    </w:p>
    <w:p w14:paraId="5563362B" w14:textId="77777777" w:rsidR="006169E1" w:rsidRPr="006169E1" w:rsidRDefault="006169E1" w:rsidP="006169E1">
      <w:pPr>
        <w:pStyle w:val="21"/>
        <w:tabs>
          <w:tab w:val="right" w:leader="dot" w:pos="9339"/>
        </w:tabs>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2.1. Анализ рынка туристических услуг и компании ООО «Турменю-Пермь»</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_Toc230403342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26</w:t>
      </w:r>
      <w:r w:rsidRPr="006169E1">
        <w:rPr>
          <w:rFonts w:ascii="Times New Roman" w:hAnsi="Times New Roman" w:cs="Times New Roman"/>
          <w:b w:val="0"/>
          <w:noProof/>
          <w:sz w:val="28"/>
          <w:szCs w:val="28"/>
        </w:rPr>
        <w:fldChar w:fldCharType="end"/>
      </w:r>
    </w:p>
    <w:p w14:paraId="5A21F3F3" w14:textId="77777777" w:rsidR="006169E1" w:rsidRPr="006169E1" w:rsidRDefault="006169E1" w:rsidP="006169E1">
      <w:pPr>
        <w:pStyle w:val="21"/>
        <w:tabs>
          <w:tab w:val="right" w:leader="dot" w:pos="9339"/>
        </w:tabs>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2.2. Анализ поведения потребителей компании ООО «Турменю-Пермь»</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_Toc230403343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40</w:t>
      </w:r>
      <w:r w:rsidRPr="006169E1">
        <w:rPr>
          <w:rFonts w:ascii="Times New Roman" w:hAnsi="Times New Roman" w:cs="Times New Roman"/>
          <w:b w:val="0"/>
          <w:noProof/>
          <w:sz w:val="28"/>
          <w:szCs w:val="28"/>
        </w:rPr>
        <w:fldChar w:fldCharType="end"/>
      </w:r>
    </w:p>
    <w:p w14:paraId="6398936E" w14:textId="77777777" w:rsidR="006169E1" w:rsidRPr="006169E1" w:rsidRDefault="006169E1" w:rsidP="006169E1">
      <w:pPr>
        <w:pStyle w:val="21"/>
        <w:tabs>
          <w:tab w:val="right" w:leader="dot" w:pos="9339"/>
        </w:tabs>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2.3. Разработка программы лояльности ООО «Турменю-Пермь»</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_Toc230403344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50</w:t>
      </w:r>
      <w:r w:rsidRPr="006169E1">
        <w:rPr>
          <w:rFonts w:ascii="Times New Roman" w:hAnsi="Times New Roman" w:cs="Times New Roman"/>
          <w:b w:val="0"/>
          <w:noProof/>
          <w:sz w:val="28"/>
          <w:szCs w:val="28"/>
        </w:rPr>
        <w:fldChar w:fldCharType="end"/>
      </w:r>
    </w:p>
    <w:p w14:paraId="6F5CE136" w14:textId="77777777" w:rsidR="006169E1" w:rsidRPr="006169E1" w:rsidRDefault="006169E1" w:rsidP="006169E1">
      <w:pPr>
        <w:pStyle w:val="11"/>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Заключение</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_Toc230403345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59</w:t>
      </w:r>
      <w:r w:rsidRPr="006169E1">
        <w:rPr>
          <w:rFonts w:ascii="Times New Roman" w:hAnsi="Times New Roman" w:cs="Times New Roman"/>
          <w:b w:val="0"/>
          <w:noProof/>
          <w:sz w:val="28"/>
          <w:szCs w:val="28"/>
        </w:rPr>
        <w:fldChar w:fldCharType="end"/>
      </w:r>
    </w:p>
    <w:p w14:paraId="5938D74A" w14:textId="77777777" w:rsidR="006169E1" w:rsidRPr="006169E1" w:rsidRDefault="006169E1" w:rsidP="006169E1">
      <w:pPr>
        <w:pStyle w:val="11"/>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Список литературы</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_Toc230403346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61</w:t>
      </w:r>
      <w:r w:rsidRPr="006169E1">
        <w:rPr>
          <w:rFonts w:ascii="Times New Roman" w:hAnsi="Times New Roman" w:cs="Times New Roman"/>
          <w:b w:val="0"/>
          <w:noProof/>
          <w:sz w:val="28"/>
          <w:szCs w:val="28"/>
        </w:rPr>
        <w:fldChar w:fldCharType="end"/>
      </w:r>
    </w:p>
    <w:p w14:paraId="74A829B1" w14:textId="77777777" w:rsidR="006169E1" w:rsidRPr="006169E1" w:rsidRDefault="006169E1" w:rsidP="006169E1">
      <w:pPr>
        <w:pStyle w:val="11"/>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Приложение 1</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_Toc230403347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64</w:t>
      </w:r>
      <w:r w:rsidRPr="006169E1">
        <w:rPr>
          <w:rFonts w:ascii="Times New Roman" w:hAnsi="Times New Roman" w:cs="Times New Roman"/>
          <w:b w:val="0"/>
          <w:noProof/>
          <w:sz w:val="28"/>
          <w:szCs w:val="28"/>
        </w:rPr>
        <w:fldChar w:fldCharType="end"/>
      </w:r>
    </w:p>
    <w:p w14:paraId="72545625" w14:textId="77777777" w:rsidR="006169E1" w:rsidRPr="006169E1" w:rsidRDefault="006169E1" w:rsidP="006169E1">
      <w:pPr>
        <w:pStyle w:val="11"/>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Приложение 2</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_Toc230403348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67</w:t>
      </w:r>
      <w:r w:rsidRPr="006169E1">
        <w:rPr>
          <w:rFonts w:ascii="Times New Roman" w:hAnsi="Times New Roman" w:cs="Times New Roman"/>
          <w:b w:val="0"/>
          <w:noProof/>
          <w:sz w:val="28"/>
          <w:szCs w:val="28"/>
        </w:rPr>
        <w:fldChar w:fldCharType="end"/>
      </w:r>
    </w:p>
    <w:p w14:paraId="2879CA8B" w14:textId="77777777" w:rsidR="006169E1" w:rsidRPr="006169E1" w:rsidRDefault="006169E1" w:rsidP="006169E1">
      <w:pPr>
        <w:pStyle w:val="11"/>
        <w:spacing w:line="360" w:lineRule="auto"/>
        <w:jc w:val="both"/>
        <w:rPr>
          <w:rFonts w:ascii="Times New Roman" w:hAnsi="Times New Roman" w:cs="Times New Roman"/>
          <w:b w:val="0"/>
          <w:noProof/>
          <w:sz w:val="28"/>
          <w:szCs w:val="28"/>
          <w:lang w:eastAsia="ja-JP"/>
        </w:rPr>
      </w:pPr>
      <w:r w:rsidRPr="006169E1">
        <w:rPr>
          <w:rFonts w:ascii="Times New Roman" w:hAnsi="Times New Roman" w:cs="Times New Roman"/>
          <w:b w:val="0"/>
          <w:noProof/>
          <w:sz w:val="28"/>
          <w:szCs w:val="28"/>
        </w:rPr>
        <w:t>Приложение 3</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_Toc230403349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68</w:t>
      </w:r>
      <w:r w:rsidRPr="006169E1">
        <w:rPr>
          <w:rFonts w:ascii="Times New Roman" w:hAnsi="Times New Roman" w:cs="Times New Roman"/>
          <w:b w:val="0"/>
          <w:noProof/>
          <w:sz w:val="28"/>
          <w:szCs w:val="28"/>
        </w:rPr>
        <w:fldChar w:fldCharType="end"/>
      </w:r>
    </w:p>
    <w:p w14:paraId="635C0F22" w14:textId="77777777" w:rsidR="006169E1" w:rsidRPr="006169E1" w:rsidRDefault="006169E1" w:rsidP="006169E1">
      <w:pPr>
        <w:pStyle w:val="11"/>
        <w:spacing w:line="360" w:lineRule="auto"/>
        <w:jc w:val="both"/>
        <w:rPr>
          <w:rFonts w:ascii="Times New Roman" w:hAnsi="Times New Roman" w:cs="Times New Roman"/>
          <w:b w:val="0"/>
          <w:noProof/>
          <w:sz w:val="28"/>
          <w:szCs w:val="28"/>
          <w:lang w:val="en-US" w:eastAsia="ja-JP"/>
        </w:rPr>
      </w:pPr>
      <w:r w:rsidRPr="006169E1">
        <w:rPr>
          <w:rFonts w:ascii="Times New Roman" w:hAnsi="Times New Roman" w:cs="Times New Roman"/>
          <w:b w:val="0"/>
          <w:noProof/>
          <w:sz w:val="28"/>
          <w:szCs w:val="28"/>
        </w:rPr>
        <w:t>Приложение 4</w:t>
      </w:r>
      <w:r w:rsidRPr="006169E1">
        <w:rPr>
          <w:rFonts w:ascii="Times New Roman" w:hAnsi="Times New Roman" w:cs="Times New Roman"/>
          <w:b w:val="0"/>
          <w:noProof/>
          <w:sz w:val="28"/>
          <w:szCs w:val="28"/>
        </w:rPr>
        <w:tab/>
      </w:r>
      <w:r w:rsidRPr="006169E1">
        <w:rPr>
          <w:rFonts w:ascii="Times New Roman" w:hAnsi="Times New Roman" w:cs="Times New Roman"/>
          <w:b w:val="0"/>
          <w:noProof/>
          <w:sz w:val="28"/>
          <w:szCs w:val="28"/>
        </w:rPr>
        <w:fldChar w:fldCharType="begin"/>
      </w:r>
      <w:r w:rsidRPr="006169E1">
        <w:rPr>
          <w:rFonts w:ascii="Times New Roman" w:hAnsi="Times New Roman" w:cs="Times New Roman"/>
          <w:b w:val="0"/>
          <w:noProof/>
          <w:sz w:val="28"/>
          <w:szCs w:val="28"/>
        </w:rPr>
        <w:instrText xml:space="preserve"> PAGEREF _Toc230403350 \h </w:instrText>
      </w:r>
      <w:r w:rsidRPr="006169E1">
        <w:rPr>
          <w:rFonts w:ascii="Times New Roman" w:hAnsi="Times New Roman" w:cs="Times New Roman"/>
          <w:b w:val="0"/>
          <w:noProof/>
          <w:sz w:val="28"/>
          <w:szCs w:val="28"/>
        </w:rPr>
      </w:r>
      <w:r w:rsidRPr="006169E1">
        <w:rPr>
          <w:rFonts w:ascii="Times New Roman" w:hAnsi="Times New Roman" w:cs="Times New Roman"/>
          <w:b w:val="0"/>
          <w:noProof/>
          <w:sz w:val="28"/>
          <w:szCs w:val="28"/>
        </w:rPr>
        <w:fldChar w:fldCharType="separate"/>
      </w:r>
      <w:r w:rsidR="00AD3D72">
        <w:rPr>
          <w:rFonts w:ascii="Times New Roman" w:hAnsi="Times New Roman" w:cs="Times New Roman"/>
          <w:b w:val="0"/>
          <w:noProof/>
          <w:sz w:val="28"/>
          <w:szCs w:val="28"/>
        </w:rPr>
        <w:t>69</w:t>
      </w:r>
      <w:r w:rsidRPr="006169E1">
        <w:rPr>
          <w:rFonts w:ascii="Times New Roman" w:hAnsi="Times New Roman" w:cs="Times New Roman"/>
          <w:b w:val="0"/>
          <w:noProof/>
          <w:sz w:val="28"/>
          <w:szCs w:val="28"/>
        </w:rPr>
        <w:fldChar w:fldCharType="end"/>
      </w:r>
    </w:p>
    <w:p w14:paraId="38620BA6" w14:textId="0C663101" w:rsidR="00A23535" w:rsidRPr="003945C2" w:rsidRDefault="00147614" w:rsidP="006169E1">
      <w:pPr>
        <w:spacing w:line="360" w:lineRule="auto"/>
        <w:jc w:val="both"/>
        <w:rPr>
          <w:rFonts w:ascii="Times New Roman" w:eastAsia="Times New Roman" w:hAnsi="Times New Roman" w:cs="Times New Roman"/>
          <w:sz w:val="28"/>
          <w:szCs w:val="28"/>
          <w:lang w:val="en-US"/>
        </w:rPr>
      </w:pPr>
      <w:r w:rsidRPr="006169E1">
        <w:rPr>
          <w:rFonts w:ascii="Times New Roman" w:eastAsia="Times New Roman" w:hAnsi="Times New Roman" w:cs="Times New Roman"/>
          <w:sz w:val="28"/>
          <w:szCs w:val="28"/>
        </w:rPr>
        <w:fldChar w:fldCharType="end"/>
      </w:r>
      <w:r w:rsidR="00A23535">
        <w:rPr>
          <w:rFonts w:ascii="Times New Roman" w:eastAsia="Times New Roman" w:hAnsi="Times New Roman" w:cs="Times New Roman"/>
          <w:sz w:val="28"/>
          <w:szCs w:val="28"/>
        </w:rPr>
        <w:br w:type="page"/>
      </w:r>
    </w:p>
    <w:p w14:paraId="7C97D3BF" w14:textId="6320DD92" w:rsidR="00356F23" w:rsidRDefault="00ED1AA1" w:rsidP="00356F23">
      <w:pPr>
        <w:pStyle w:val="1"/>
        <w:spacing w:line="360" w:lineRule="auto"/>
        <w:jc w:val="center"/>
        <w:rPr>
          <w:rFonts w:ascii="Times New Roman" w:hAnsi="Times New Roman" w:cs="Times New Roman"/>
          <w:color w:val="auto"/>
          <w:sz w:val="28"/>
        </w:rPr>
      </w:pPr>
      <w:bookmarkStart w:id="0" w:name="_Toc230403337"/>
      <w:r w:rsidRPr="00ED1AA1">
        <w:rPr>
          <w:rFonts w:ascii="Times New Roman" w:hAnsi="Times New Roman" w:cs="Times New Roman"/>
          <w:color w:val="auto"/>
          <w:sz w:val="28"/>
        </w:rPr>
        <w:t>Введение</w:t>
      </w:r>
      <w:bookmarkEnd w:id="0"/>
    </w:p>
    <w:p w14:paraId="67A3446A" w14:textId="77777777" w:rsidR="00356F23" w:rsidRDefault="00356F23" w:rsidP="00356F23">
      <w:pPr>
        <w:spacing w:after="200" w:line="36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Компании, предлагающие программы лояльности, рассчитывают, что эти программы в долгосрочной перспективе положительно повлияют на поведение их потребителей</w:t>
      </w:r>
      <w:r w:rsidRPr="007A283F">
        <w:rPr>
          <w:rFonts w:ascii="Times New Roman" w:eastAsia="Times New Roman" w:hAnsi="Times New Roman" w:cs="Times New Roman"/>
          <w:sz w:val="28"/>
        </w:rPr>
        <w:t xml:space="preserve"> (</w:t>
      </w:r>
      <w:r>
        <w:rPr>
          <w:rFonts w:ascii="Times New Roman" w:eastAsia="Times New Roman" w:hAnsi="Times New Roman" w:cs="Times New Roman"/>
          <w:sz w:val="28"/>
        </w:rPr>
        <w:t>к примеру, увеличивая количество повторных покупок или частоту использования услуг компании). Так ли это на самом деле зависит от многих факторов, список которых до сих пор точно не определен ни исследователями, ни практиками. В данной работе будет проведено исследование поведения потребителей туристической компании, на основании которого будет предложена программа лояльности. Отметим, что рынок туристических услуг обладает рядом особенностей. Во-первых, рынок является высококонцентрированным. Во-вторых, ассортимент услуг, предлагаемых туристическими агентствами, является относительно стандартным. Чаще всего в туристическом агентстве выполняется подбор тура в зависимости от требований туриста, оформляются необходимые документы и турист отправляется отдыхать.  В-третьих, потребители не несут значительных издержек при переключении с одного турагентства на другое. Именно поэтому, туристическим компаниям важно не только привлечь покупателей, но и суметь простроить с ними долгосрочные отношения (к примеру, потребитель должен захотеть совершить повторную покупку или склонность покупателей к переключению).</w:t>
      </w:r>
    </w:p>
    <w:p w14:paraId="7D848FD0" w14:textId="1E2FF7F6" w:rsidR="00356F23" w:rsidRDefault="00356F23" w:rsidP="00356F23">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t>Целью данной работы является разработка программы лояльности для туристической компании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w:t>
      </w:r>
      <w:r w:rsidR="00E85652">
        <w:rPr>
          <w:rFonts w:ascii="Times New Roman" w:eastAsia="Times New Roman" w:hAnsi="Times New Roman" w:cs="Times New Roman"/>
          <w:sz w:val="28"/>
        </w:rPr>
        <w:t>р</w:t>
      </w:r>
      <w:r>
        <w:rPr>
          <w:rFonts w:ascii="Times New Roman" w:eastAsia="Times New Roman" w:hAnsi="Times New Roman" w:cs="Times New Roman"/>
          <w:sz w:val="28"/>
        </w:rPr>
        <w:t>мь».</w:t>
      </w:r>
    </w:p>
    <w:p w14:paraId="618E21AF" w14:textId="5F60E8EC" w:rsidR="00356F23" w:rsidRDefault="00356F23" w:rsidP="00356F23">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t>Для реализации поставленной цели необходимо выполнить ряд сопряженных задач:</w:t>
      </w:r>
    </w:p>
    <w:p w14:paraId="26E1C4D3" w14:textId="4112AB37" w:rsidR="00356F23" w:rsidRDefault="00356F23" w:rsidP="002C3700">
      <w:pPr>
        <w:pStyle w:val="a5"/>
        <w:numPr>
          <w:ilvl w:val="0"/>
          <w:numId w:val="25"/>
        </w:numPr>
        <w:spacing w:after="20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имеющуюся литературу по теме лояльности и формированию п</w:t>
      </w:r>
      <w:r w:rsidR="00EC4FE6">
        <w:rPr>
          <w:rFonts w:ascii="Times New Roman" w:eastAsia="Times New Roman" w:hAnsi="Times New Roman" w:cs="Times New Roman"/>
          <w:sz w:val="28"/>
        </w:rPr>
        <w:t>рограмм лояльности потребителей</w:t>
      </w:r>
      <w:r w:rsidR="00EC4FE6">
        <w:rPr>
          <w:rFonts w:ascii="Times New Roman" w:eastAsia="Times New Roman" w:hAnsi="Times New Roman" w:cs="Times New Roman"/>
          <w:sz w:val="28"/>
          <w:lang w:val="en-US"/>
        </w:rPr>
        <w:t>;</w:t>
      </w:r>
    </w:p>
    <w:p w14:paraId="4E494D08" w14:textId="070774E6" w:rsidR="00356F23" w:rsidRDefault="00356F23" w:rsidP="002C3700">
      <w:pPr>
        <w:pStyle w:val="a5"/>
        <w:numPr>
          <w:ilvl w:val="0"/>
          <w:numId w:val="25"/>
        </w:numPr>
        <w:spacing w:after="20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рынок, на котором функционирует компания, а также изучить деят</w:t>
      </w:r>
      <w:r w:rsidR="00EC4FE6">
        <w:rPr>
          <w:rFonts w:ascii="Times New Roman" w:eastAsia="Times New Roman" w:hAnsi="Times New Roman" w:cs="Times New Roman"/>
          <w:sz w:val="28"/>
        </w:rPr>
        <w:t>ельность туристической компании;</w:t>
      </w:r>
    </w:p>
    <w:p w14:paraId="3C52A97A" w14:textId="0B84096E" w:rsidR="00356F23" w:rsidRDefault="00356F23" w:rsidP="002C3700">
      <w:pPr>
        <w:pStyle w:val="a5"/>
        <w:numPr>
          <w:ilvl w:val="0"/>
          <w:numId w:val="25"/>
        </w:numPr>
        <w:spacing w:after="20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Изучить поведение потребителей компании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 и выявить основные тенденции и группы потребителей, на которые будут направлены маркетинг</w:t>
      </w:r>
      <w:r w:rsidR="00EC4FE6">
        <w:rPr>
          <w:rFonts w:ascii="Times New Roman" w:eastAsia="Times New Roman" w:hAnsi="Times New Roman" w:cs="Times New Roman"/>
          <w:sz w:val="28"/>
        </w:rPr>
        <w:t>овые действия компании;</w:t>
      </w:r>
    </w:p>
    <w:p w14:paraId="701D4A3D" w14:textId="5DB8418C" w:rsidR="00356F23" w:rsidRPr="007A283F" w:rsidRDefault="00356F23" w:rsidP="002C3700">
      <w:pPr>
        <w:pStyle w:val="a5"/>
        <w:numPr>
          <w:ilvl w:val="0"/>
          <w:numId w:val="25"/>
        </w:numPr>
        <w:spacing w:line="360" w:lineRule="auto"/>
        <w:ind w:left="0" w:firstLine="709"/>
        <w:jc w:val="both"/>
        <w:rPr>
          <w:rFonts w:ascii="Times New Roman" w:eastAsia="Times New Roman" w:hAnsi="Times New Roman" w:cs="Times New Roman"/>
          <w:sz w:val="28"/>
        </w:rPr>
      </w:pPr>
      <w:r w:rsidRPr="007A283F">
        <w:rPr>
          <w:rFonts w:ascii="Times New Roman" w:eastAsia="Times New Roman" w:hAnsi="Times New Roman" w:cs="Times New Roman"/>
          <w:sz w:val="28"/>
        </w:rPr>
        <w:t>Предложить рекомендации по улучшению деятельности компании в рамках формирования лояльных потребителей.</w:t>
      </w:r>
    </w:p>
    <w:p w14:paraId="5D213691" w14:textId="77777777" w:rsidR="00D476F1" w:rsidRDefault="00356F23" w:rsidP="00356F23">
      <w:pPr>
        <w:spacing w:after="200" w:line="36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Объектом работы  является деятельность туристической компании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r w:rsidR="00C64AA3">
        <w:rPr>
          <w:rFonts w:ascii="Times New Roman" w:eastAsia="Times New Roman" w:hAnsi="Times New Roman" w:cs="Times New Roman"/>
          <w:sz w:val="28"/>
        </w:rPr>
        <w:t xml:space="preserve"> по формированию лояльности</w:t>
      </w:r>
      <w:r>
        <w:rPr>
          <w:rFonts w:ascii="Times New Roman" w:eastAsia="Times New Roman" w:hAnsi="Times New Roman" w:cs="Times New Roman"/>
          <w:sz w:val="28"/>
        </w:rPr>
        <w:t xml:space="preserve">, а предметом работы – </w:t>
      </w:r>
      <w:r w:rsidR="00C64AA3">
        <w:rPr>
          <w:rFonts w:ascii="Times New Roman" w:eastAsia="Times New Roman" w:hAnsi="Times New Roman" w:cs="Times New Roman"/>
          <w:sz w:val="28"/>
        </w:rPr>
        <w:t>особенности потребительского поведения, связанного с лояльностью</w:t>
      </w:r>
      <w:r>
        <w:rPr>
          <w:rFonts w:ascii="Times New Roman" w:eastAsia="Times New Roman" w:hAnsi="Times New Roman" w:cs="Times New Roman"/>
          <w:sz w:val="28"/>
        </w:rPr>
        <w:t>.</w:t>
      </w:r>
    </w:p>
    <w:p w14:paraId="4681D0F4" w14:textId="77777777" w:rsidR="006509B1" w:rsidRDefault="006509B1" w:rsidP="006509B1">
      <w:pPr>
        <w:spacing w:line="360" w:lineRule="auto"/>
        <w:ind w:firstLine="708"/>
        <w:contextualSpacing/>
        <w:jc w:val="both"/>
        <w:rPr>
          <w:rFonts w:ascii="Times New Roman" w:eastAsia="Times New Roman" w:hAnsi="Times New Roman" w:cs="Times New Roman"/>
          <w:sz w:val="28"/>
        </w:rPr>
      </w:pPr>
      <w:r w:rsidRPr="006509B1">
        <w:rPr>
          <w:rFonts w:ascii="Times New Roman" w:eastAsia="Times New Roman" w:hAnsi="Times New Roman" w:cs="Times New Roman"/>
          <w:sz w:val="28"/>
        </w:rPr>
        <w:t>Стоит</w:t>
      </w:r>
      <w:r>
        <w:rPr>
          <w:rFonts w:ascii="Times New Roman" w:eastAsia="Times New Roman" w:hAnsi="Times New Roman" w:cs="Times New Roman"/>
          <w:sz w:val="28"/>
        </w:rPr>
        <w:t xml:space="preserve"> отметить, что в качестве методов исследования в работе будут использованы следующие: </w:t>
      </w:r>
    </w:p>
    <w:p w14:paraId="7D3A0976" w14:textId="04EDCAC7" w:rsidR="006509B1" w:rsidRPr="006509B1" w:rsidRDefault="006509B1" w:rsidP="002C3700">
      <w:pPr>
        <w:pStyle w:val="a5"/>
        <w:numPr>
          <w:ilvl w:val="0"/>
          <w:numId w:val="29"/>
        </w:numPr>
        <w:spacing w:line="360" w:lineRule="auto"/>
        <w:ind w:left="0" w:firstLine="709"/>
        <w:jc w:val="both"/>
        <w:rPr>
          <w:rFonts w:ascii="Times New Roman" w:eastAsia="Times New Roman" w:hAnsi="Times New Roman" w:cs="Times New Roman"/>
          <w:sz w:val="28"/>
        </w:rPr>
      </w:pPr>
      <w:r w:rsidRPr="006509B1">
        <w:rPr>
          <w:rFonts w:ascii="Times New Roman" w:eastAsia="Times New Roman" w:hAnsi="Times New Roman" w:cs="Times New Roman"/>
          <w:sz w:val="28"/>
        </w:rPr>
        <w:t>Сбор и анализ вторичных данных. Работа со вторичными данными будет проводиться на основе имеющейся клиентской базы компании и позволит проанализировать данные о поведении потребителей, а также выявить особенности и тенденции и дать оценку ситуации на основе ранее собранной информации о клиентах. Кроме того, будут проанализированы данные о тенденциях на рынке туристичес</w:t>
      </w:r>
      <w:r w:rsidR="00EC4FE6">
        <w:rPr>
          <w:rFonts w:ascii="Times New Roman" w:eastAsia="Times New Roman" w:hAnsi="Times New Roman" w:cs="Times New Roman"/>
          <w:sz w:val="28"/>
        </w:rPr>
        <w:t>ких услуг России и города Перми;</w:t>
      </w:r>
    </w:p>
    <w:p w14:paraId="135BFB87" w14:textId="4319D803" w:rsidR="006509B1" w:rsidRPr="006509B1" w:rsidRDefault="006509B1" w:rsidP="002C3700">
      <w:pPr>
        <w:pStyle w:val="a5"/>
        <w:numPr>
          <w:ilvl w:val="0"/>
          <w:numId w:val="29"/>
        </w:numPr>
        <w:spacing w:line="360" w:lineRule="auto"/>
        <w:ind w:left="0" w:firstLine="709"/>
        <w:jc w:val="both"/>
        <w:rPr>
          <w:rFonts w:ascii="Times New Roman" w:eastAsia="Times New Roman" w:hAnsi="Times New Roman" w:cs="Times New Roman"/>
          <w:sz w:val="28"/>
        </w:rPr>
      </w:pPr>
      <w:r w:rsidRPr="006509B1">
        <w:rPr>
          <w:rFonts w:ascii="Times New Roman" w:eastAsia="Times New Roman" w:hAnsi="Times New Roman" w:cs="Times New Roman"/>
          <w:sz w:val="28"/>
        </w:rPr>
        <w:t>В качестве методов опроса будет использовано полуформализованное интервью. Выбор полуформализованного интервью обусловлен тем, что оно дает возможность получить глубинную информацию об особенностях потребительского поведения, а также о причинах такого поведения, которую невозможно выявить другими методами, так как используются заранее определенные темы и рекомендации вопросов, но вместе с тем интервьюеру предоставляется свобода в постановке, порядке, выр</w:t>
      </w:r>
      <w:r>
        <w:rPr>
          <w:rFonts w:ascii="Times New Roman" w:eastAsia="Times New Roman" w:hAnsi="Times New Roman" w:cs="Times New Roman"/>
          <w:sz w:val="28"/>
        </w:rPr>
        <w:t>ажении вопросов</w:t>
      </w:r>
      <w:r w:rsidRPr="006509B1">
        <w:rPr>
          <w:rFonts w:ascii="Times New Roman" w:eastAsia="Times New Roman" w:hAnsi="Times New Roman" w:cs="Times New Roman"/>
          <w:sz w:val="28"/>
        </w:rPr>
        <w:t>.</w:t>
      </w:r>
    </w:p>
    <w:p w14:paraId="2C9E470A" w14:textId="77777777" w:rsidR="00D476F1" w:rsidRDefault="00D476F1" w:rsidP="00F27B65">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Данная работа состоит из 2 разделов: </w:t>
      </w:r>
    </w:p>
    <w:p w14:paraId="033E5195" w14:textId="6DEAEE52" w:rsidR="00D476F1" w:rsidRPr="00F27B65" w:rsidRDefault="00D476F1" w:rsidP="002C3700">
      <w:pPr>
        <w:pStyle w:val="a5"/>
        <w:numPr>
          <w:ilvl w:val="0"/>
          <w:numId w:val="26"/>
        </w:numPr>
        <w:spacing w:after="200" w:line="360" w:lineRule="auto"/>
        <w:ind w:left="0" w:firstLine="709"/>
        <w:jc w:val="both"/>
        <w:rPr>
          <w:rFonts w:ascii="Times New Roman" w:eastAsia="Times New Roman" w:hAnsi="Times New Roman" w:cs="Times New Roman"/>
          <w:sz w:val="28"/>
        </w:rPr>
      </w:pPr>
      <w:r w:rsidRPr="00F27B65">
        <w:rPr>
          <w:rFonts w:ascii="Times New Roman" w:eastAsia="Times New Roman" w:hAnsi="Times New Roman" w:cs="Times New Roman"/>
          <w:sz w:val="28"/>
        </w:rPr>
        <w:t>Теоретического, в рамках которого рассмотрены понятия лояльности и удовлетворенности, измерение и типология лояльности, типология и оценка эффективности программ лояльности</w:t>
      </w:r>
      <w:r w:rsidR="00EC4FE6">
        <w:rPr>
          <w:rFonts w:ascii="Times New Roman" w:eastAsia="Times New Roman" w:hAnsi="Times New Roman" w:cs="Times New Roman"/>
          <w:sz w:val="28"/>
        </w:rPr>
        <w:t>;</w:t>
      </w:r>
    </w:p>
    <w:p w14:paraId="0095C2A7" w14:textId="77777777" w:rsidR="006509B1" w:rsidRDefault="00F27B65" w:rsidP="002C3700">
      <w:pPr>
        <w:pStyle w:val="a5"/>
        <w:numPr>
          <w:ilvl w:val="0"/>
          <w:numId w:val="26"/>
        </w:numPr>
        <w:spacing w:line="360" w:lineRule="auto"/>
        <w:ind w:left="0" w:firstLine="709"/>
        <w:jc w:val="both"/>
        <w:rPr>
          <w:rFonts w:ascii="Times New Roman" w:eastAsia="Times New Roman" w:hAnsi="Times New Roman" w:cs="Times New Roman"/>
          <w:sz w:val="28"/>
        </w:rPr>
      </w:pPr>
      <w:r w:rsidRPr="00F27B65">
        <w:rPr>
          <w:rFonts w:ascii="Times New Roman" w:eastAsia="Times New Roman" w:hAnsi="Times New Roman" w:cs="Times New Roman"/>
          <w:sz w:val="28"/>
        </w:rPr>
        <w:t>Практического, в рамках которого изучены особенности рынка туристических услуг и  деятельности компании ООО «</w:t>
      </w:r>
      <w:proofErr w:type="spellStart"/>
      <w:r w:rsidRPr="00F27B65">
        <w:rPr>
          <w:rFonts w:ascii="Times New Roman" w:eastAsia="Times New Roman" w:hAnsi="Times New Roman" w:cs="Times New Roman"/>
          <w:sz w:val="28"/>
        </w:rPr>
        <w:t>Турменю</w:t>
      </w:r>
      <w:proofErr w:type="spellEnd"/>
      <w:r w:rsidRPr="00F27B65">
        <w:rPr>
          <w:rFonts w:ascii="Times New Roman" w:eastAsia="Times New Roman" w:hAnsi="Times New Roman" w:cs="Times New Roman"/>
          <w:sz w:val="28"/>
        </w:rPr>
        <w:t>-Пермь», проведен анализ потребителей компании, а также разработана программа</w:t>
      </w:r>
      <w:r w:rsidR="00D476F1" w:rsidRPr="00F27B65">
        <w:rPr>
          <w:rFonts w:ascii="Times New Roman" w:eastAsia="Times New Roman" w:hAnsi="Times New Roman" w:cs="Times New Roman"/>
          <w:sz w:val="28"/>
        </w:rPr>
        <w:t xml:space="preserve"> лояльности </w:t>
      </w:r>
      <w:r w:rsidRPr="00F27B65">
        <w:rPr>
          <w:rFonts w:ascii="Times New Roman" w:eastAsia="Times New Roman" w:hAnsi="Times New Roman" w:cs="Times New Roman"/>
          <w:sz w:val="28"/>
        </w:rPr>
        <w:t xml:space="preserve">клиентов </w:t>
      </w:r>
      <w:r w:rsidR="00D476F1" w:rsidRPr="00F27B65">
        <w:rPr>
          <w:rFonts w:ascii="Times New Roman" w:eastAsia="Times New Roman" w:hAnsi="Times New Roman" w:cs="Times New Roman"/>
          <w:sz w:val="28"/>
        </w:rPr>
        <w:t>ООО «</w:t>
      </w:r>
      <w:proofErr w:type="spellStart"/>
      <w:r w:rsidR="00D476F1" w:rsidRPr="00F27B65">
        <w:rPr>
          <w:rFonts w:ascii="Times New Roman" w:eastAsia="Times New Roman" w:hAnsi="Times New Roman" w:cs="Times New Roman"/>
          <w:sz w:val="28"/>
        </w:rPr>
        <w:t>Турменю</w:t>
      </w:r>
      <w:proofErr w:type="spellEnd"/>
      <w:r w:rsidR="00D476F1" w:rsidRPr="00F27B65">
        <w:rPr>
          <w:rFonts w:ascii="Times New Roman" w:eastAsia="Times New Roman" w:hAnsi="Times New Roman" w:cs="Times New Roman"/>
          <w:sz w:val="28"/>
        </w:rPr>
        <w:t>-Пермь»</w:t>
      </w:r>
      <w:r w:rsidRPr="00F27B65">
        <w:rPr>
          <w:rFonts w:ascii="Times New Roman" w:eastAsia="Times New Roman" w:hAnsi="Times New Roman" w:cs="Times New Roman"/>
          <w:sz w:val="28"/>
        </w:rPr>
        <w:t>.</w:t>
      </w:r>
    </w:p>
    <w:p w14:paraId="4ED98513" w14:textId="44BCC86A" w:rsidR="006509B1" w:rsidRPr="006509B1" w:rsidRDefault="006509B1" w:rsidP="006509B1">
      <w:pPr>
        <w:spacing w:after="200" w:line="360" w:lineRule="auto"/>
        <w:ind w:firstLine="708"/>
        <w:contextualSpacing/>
        <w:jc w:val="both"/>
        <w:rPr>
          <w:rFonts w:ascii="Times New Roman" w:eastAsia="Times New Roman" w:hAnsi="Times New Roman" w:cs="Times New Roman"/>
          <w:sz w:val="28"/>
        </w:rPr>
      </w:pPr>
      <w:r w:rsidRPr="006509B1">
        <w:rPr>
          <w:rFonts w:ascii="Times New Roman" w:eastAsia="Times New Roman" w:hAnsi="Times New Roman" w:cs="Times New Roman"/>
          <w:sz w:val="28"/>
        </w:rPr>
        <w:t>Предполагаемым результатом работы будет разработанная программа лояльности клиентов компании ООО «</w:t>
      </w:r>
      <w:proofErr w:type="spellStart"/>
      <w:r w:rsidRPr="006509B1">
        <w:rPr>
          <w:rFonts w:ascii="Times New Roman" w:eastAsia="Times New Roman" w:hAnsi="Times New Roman" w:cs="Times New Roman"/>
          <w:sz w:val="28"/>
        </w:rPr>
        <w:t>Турменю</w:t>
      </w:r>
      <w:proofErr w:type="spellEnd"/>
      <w:r w:rsidRPr="006509B1">
        <w:rPr>
          <w:rFonts w:ascii="Times New Roman" w:eastAsia="Times New Roman" w:hAnsi="Times New Roman" w:cs="Times New Roman"/>
          <w:sz w:val="28"/>
        </w:rPr>
        <w:t>-Пермь».</w:t>
      </w:r>
    </w:p>
    <w:p w14:paraId="7007C2E6" w14:textId="29F27DFF" w:rsidR="00ED1AA1" w:rsidRPr="006509B1" w:rsidRDefault="00ED1AA1" w:rsidP="002C3700">
      <w:pPr>
        <w:pStyle w:val="a5"/>
        <w:numPr>
          <w:ilvl w:val="0"/>
          <w:numId w:val="29"/>
        </w:numPr>
        <w:spacing w:after="200" w:line="360" w:lineRule="auto"/>
        <w:ind w:left="0" w:firstLine="709"/>
        <w:jc w:val="both"/>
        <w:rPr>
          <w:rFonts w:ascii="Times New Roman" w:eastAsia="Times New Roman" w:hAnsi="Times New Roman" w:cs="Times New Roman"/>
          <w:sz w:val="28"/>
        </w:rPr>
      </w:pPr>
      <w:r w:rsidRPr="006509B1">
        <w:rPr>
          <w:rFonts w:ascii="Times New Roman" w:eastAsia="Times New Roman" w:hAnsi="Times New Roman" w:cs="Times New Roman"/>
          <w:sz w:val="28"/>
        </w:rPr>
        <w:br w:type="page"/>
      </w:r>
    </w:p>
    <w:p w14:paraId="72E637F1" w14:textId="6F56CD1D" w:rsidR="003539C7" w:rsidRPr="00F3083D" w:rsidRDefault="003539C7" w:rsidP="00F3083D">
      <w:pPr>
        <w:pStyle w:val="1"/>
        <w:jc w:val="center"/>
        <w:rPr>
          <w:rFonts w:ascii="Times New Roman" w:hAnsi="Times New Roman" w:cs="Times New Roman"/>
          <w:color w:val="auto"/>
          <w:sz w:val="28"/>
        </w:rPr>
      </w:pPr>
      <w:bookmarkStart w:id="1" w:name="_Toc230403338"/>
      <w:r w:rsidRPr="00F3083D">
        <w:rPr>
          <w:rFonts w:ascii="Times New Roman" w:hAnsi="Times New Roman" w:cs="Times New Roman"/>
          <w:color w:val="auto"/>
          <w:sz w:val="28"/>
        </w:rPr>
        <w:t>1. Теоретические основы лояльности потребителей</w:t>
      </w:r>
      <w:r w:rsidR="00F3083D" w:rsidRPr="00F3083D">
        <w:rPr>
          <w:rFonts w:ascii="Times New Roman" w:hAnsi="Times New Roman" w:cs="Times New Roman"/>
          <w:color w:val="auto"/>
          <w:sz w:val="28"/>
        </w:rPr>
        <w:t xml:space="preserve"> и программ лояльности</w:t>
      </w:r>
      <w:bookmarkEnd w:id="1"/>
    </w:p>
    <w:p w14:paraId="7ACCA422" w14:textId="6A442ED3" w:rsidR="00C951C9" w:rsidRPr="00C951C9" w:rsidRDefault="00C951C9" w:rsidP="00C951C9">
      <w:pPr>
        <w:pStyle w:val="2"/>
        <w:spacing w:line="360" w:lineRule="auto"/>
        <w:jc w:val="both"/>
        <w:rPr>
          <w:rFonts w:ascii="Times New Roman" w:hAnsi="Times New Roman" w:cs="Times New Roman"/>
          <w:color w:val="auto"/>
          <w:sz w:val="28"/>
        </w:rPr>
      </w:pPr>
      <w:bookmarkStart w:id="2" w:name="_Toc230403339"/>
      <w:r>
        <w:rPr>
          <w:rFonts w:ascii="Times New Roman" w:hAnsi="Times New Roman" w:cs="Times New Roman"/>
          <w:color w:val="auto"/>
          <w:sz w:val="28"/>
        </w:rPr>
        <w:t xml:space="preserve">1.1. </w:t>
      </w:r>
      <w:r w:rsidR="00FC0657">
        <w:rPr>
          <w:rFonts w:ascii="Times New Roman" w:hAnsi="Times New Roman" w:cs="Times New Roman"/>
          <w:color w:val="auto"/>
          <w:sz w:val="28"/>
        </w:rPr>
        <w:t>Понятия</w:t>
      </w:r>
      <w:r w:rsidRPr="00C951C9">
        <w:rPr>
          <w:rFonts w:ascii="Times New Roman" w:hAnsi="Times New Roman" w:cs="Times New Roman"/>
          <w:color w:val="auto"/>
          <w:sz w:val="28"/>
        </w:rPr>
        <w:t xml:space="preserve"> лояльности </w:t>
      </w:r>
      <w:r>
        <w:rPr>
          <w:rFonts w:ascii="Times New Roman" w:hAnsi="Times New Roman" w:cs="Times New Roman"/>
          <w:color w:val="auto"/>
          <w:sz w:val="28"/>
        </w:rPr>
        <w:t xml:space="preserve">и удовлетворенности, </w:t>
      </w:r>
      <w:r w:rsidR="00FC0657">
        <w:rPr>
          <w:rFonts w:ascii="Times New Roman" w:hAnsi="Times New Roman" w:cs="Times New Roman"/>
          <w:color w:val="auto"/>
          <w:sz w:val="28"/>
        </w:rPr>
        <w:t xml:space="preserve">измерение и </w:t>
      </w:r>
      <w:r>
        <w:rPr>
          <w:rFonts w:ascii="Times New Roman" w:hAnsi="Times New Roman" w:cs="Times New Roman"/>
          <w:color w:val="auto"/>
          <w:sz w:val="28"/>
        </w:rPr>
        <w:t>типология лояльности</w:t>
      </w:r>
      <w:bookmarkEnd w:id="2"/>
    </w:p>
    <w:p w14:paraId="2D7211A2" w14:textId="4E9C1BF0" w:rsidR="00C951C9" w:rsidRPr="00EC4FE6" w:rsidRDefault="00C430D9" w:rsidP="00C951C9">
      <w:pPr>
        <w:spacing w:after="200" w:line="360" w:lineRule="auto"/>
        <w:ind w:firstLine="708"/>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Рассмотрим понятия удовлетворенности и лояльности, потому что именно на них базируется понимание работы. Кроме того, определим взаимосвязь между данными понятиями. </w:t>
      </w:r>
      <w:r w:rsidR="00C951C9" w:rsidRPr="00EC4FE6">
        <w:rPr>
          <w:rFonts w:ascii="Times New Roman" w:eastAsia="Times New Roman" w:hAnsi="Times New Roman" w:cs="Times New Roman"/>
          <w:sz w:val="28"/>
        </w:rPr>
        <w:t xml:space="preserve">В литературе можно найти множество вариантов определения удовлетворенности и лояльности, тем не менее большинство из них так или иначе связаны с </w:t>
      </w:r>
      <w:r w:rsidR="00ED1AA1" w:rsidRPr="00EC4FE6">
        <w:rPr>
          <w:rFonts w:ascii="Times New Roman" w:eastAsia="Times New Roman" w:hAnsi="Times New Roman" w:cs="Times New Roman"/>
          <w:sz w:val="28"/>
        </w:rPr>
        <w:t xml:space="preserve">рассмотрением данных явлений как </w:t>
      </w:r>
      <w:r w:rsidRPr="00EC4FE6">
        <w:rPr>
          <w:rFonts w:ascii="Times New Roman" w:eastAsia="Times New Roman" w:hAnsi="Times New Roman" w:cs="Times New Roman"/>
          <w:sz w:val="28"/>
        </w:rPr>
        <w:t>взаимосвязанных процессов</w:t>
      </w:r>
      <w:r w:rsidR="00C951C9" w:rsidRPr="00EC4FE6">
        <w:rPr>
          <w:rFonts w:ascii="Times New Roman" w:eastAsia="Times New Roman" w:hAnsi="Times New Roman" w:cs="Times New Roman"/>
          <w:sz w:val="28"/>
        </w:rPr>
        <w:t>. Иными словами, они говорят о том, что потребитель делает, чтобы стать удовлетворенным или лояльным. К примеру, удовлетворенность определяется как «оценка воспринимаемой разницы между предполагаемым и реальным образом продукта» [</w:t>
      </w:r>
      <w:r w:rsidR="00C92D9F" w:rsidRPr="00EC4FE6">
        <w:rPr>
          <w:rFonts w:ascii="Times New Roman" w:eastAsia="Times New Roman" w:hAnsi="Times New Roman" w:cs="Times New Roman"/>
          <w:sz w:val="28"/>
          <w:lang w:val="en-US"/>
        </w:rPr>
        <w:t xml:space="preserve">22, C. </w:t>
      </w:r>
      <w:proofErr w:type="gramStart"/>
      <w:r w:rsidR="00C92D9F" w:rsidRPr="00EC4FE6">
        <w:rPr>
          <w:rFonts w:ascii="Times New Roman" w:eastAsia="Times New Roman" w:hAnsi="Times New Roman" w:cs="Times New Roman"/>
          <w:sz w:val="28"/>
          <w:lang w:val="en-US"/>
        </w:rPr>
        <w:t>31</w:t>
      </w:r>
      <w:r w:rsidR="00C951C9" w:rsidRPr="00EC4FE6">
        <w:rPr>
          <w:rFonts w:ascii="Times New Roman" w:eastAsia="Times New Roman" w:hAnsi="Times New Roman" w:cs="Times New Roman"/>
          <w:sz w:val="28"/>
        </w:rPr>
        <w:t xml:space="preserve">]. В то время как лояльность во многих работах определяется как «частота повторных покупок или относительный объем покупок одного бренда» </w:t>
      </w:r>
      <w:r w:rsidR="00C951C9" w:rsidRPr="00EC4FE6">
        <w:rPr>
          <w:rFonts w:ascii="Times New Roman" w:eastAsia="Times New Roman" w:hAnsi="Times New Roman" w:cs="Times New Roman"/>
          <w:sz w:val="28"/>
          <w:lang w:val="en-US"/>
        </w:rPr>
        <w:t>[</w:t>
      </w:r>
      <w:r w:rsidR="00C92D9F" w:rsidRPr="00EC4FE6">
        <w:rPr>
          <w:rFonts w:ascii="Times New Roman" w:eastAsia="Times New Roman" w:hAnsi="Times New Roman" w:cs="Times New Roman"/>
          <w:sz w:val="28"/>
          <w:lang w:val="en-US"/>
        </w:rPr>
        <w:t>21, C. 57</w:t>
      </w:r>
      <w:r w:rsidR="00C951C9" w:rsidRPr="00EC4FE6">
        <w:rPr>
          <w:rFonts w:ascii="Times New Roman" w:eastAsia="Times New Roman" w:hAnsi="Times New Roman" w:cs="Times New Roman"/>
          <w:sz w:val="28"/>
        </w:rPr>
        <w:t>].</w:t>
      </w:r>
      <w:proofErr w:type="gramEnd"/>
      <w:r w:rsidR="00C951C9" w:rsidRPr="00EC4FE6">
        <w:rPr>
          <w:rFonts w:ascii="Times New Roman" w:eastAsia="Times New Roman" w:hAnsi="Times New Roman" w:cs="Times New Roman"/>
          <w:sz w:val="28"/>
        </w:rPr>
        <w:t xml:space="preserve"> При этом лояльных покупателей определяют как тех, кто совершает повторную покупку определенного бренда, рассматривая только этот бренд и не ищут информацию о продуктах других брендов (</w:t>
      </w:r>
      <w:r w:rsidR="00C92D9F" w:rsidRPr="00EC4FE6">
        <w:rPr>
          <w:rFonts w:ascii="Times New Roman" w:eastAsia="Times New Roman" w:hAnsi="Times New Roman" w:cs="Times New Roman"/>
          <w:sz w:val="28"/>
          <w:lang w:val="en-US"/>
        </w:rPr>
        <w:t xml:space="preserve">Newman, </w:t>
      </w:r>
      <w:proofErr w:type="spellStart"/>
      <w:r w:rsidR="00C92D9F" w:rsidRPr="00EC4FE6">
        <w:rPr>
          <w:rFonts w:ascii="Times New Roman" w:eastAsia="Times New Roman" w:hAnsi="Times New Roman" w:cs="Times New Roman"/>
          <w:sz w:val="28"/>
          <w:lang w:val="en-US"/>
        </w:rPr>
        <w:t>Werbel</w:t>
      </w:r>
      <w:proofErr w:type="spellEnd"/>
      <w:r w:rsidR="00C92D9F" w:rsidRPr="00EC4FE6">
        <w:rPr>
          <w:rFonts w:ascii="Times New Roman" w:eastAsia="Times New Roman" w:hAnsi="Times New Roman" w:cs="Times New Roman"/>
          <w:sz w:val="28"/>
          <w:lang w:val="en-US"/>
        </w:rPr>
        <w:t>, 1973</w:t>
      </w:r>
      <w:r w:rsidR="00C951C9" w:rsidRPr="00EC4FE6">
        <w:rPr>
          <w:rFonts w:ascii="Times New Roman" w:eastAsia="Times New Roman" w:hAnsi="Times New Roman" w:cs="Times New Roman"/>
          <w:sz w:val="28"/>
        </w:rPr>
        <w:t>). Проблема данных определений</w:t>
      </w:r>
      <w:r w:rsidRPr="00EC4FE6">
        <w:rPr>
          <w:rFonts w:ascii="Times New Roman" w:eastAsia="Times New Roman" w:hAnsi="Times New Roman" w:cs="Times New Roman"/>
          <w:sz w:val="28"/>
        </w:rPr>
        <w:t xml:space="preserve"> лояльности</w:t>
      </w:r>
      <w:r w:rsidR="00C951C9" w:rsidRPr="00EC4FE6">
        <w:rPr>
          <w:rFonts w:ascii="Times New Roman" w:eastAsia="Times New Roman" w:hAnsi="Times New Roman" w:cs="Times New Roman"/>
          <w:sz w:val="28"/>
        </w:rPr>
        <w:t xml:space="preserve"> заключается в том, что они сфокусированы лишь на том, что делает покупатель, игнорирую при этом психологические аспекты удовлетворенность и лояльности.</w:t>
      </w:r>
    </w:p>
    <w:p w14:paraId="0C1B442E" w14:textId="59023632" w:rsidR="00C951C9" w:rsidRPr="00EC4FE6" w:rsidRDefault="00C951C9" w:rsidP="00C951C9">
      <w:pPr>
        <w:spacing w:after="200" w:line="360" w:lineRule="auto"/>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ab/>
        <w:t xml:space="preserve">В одной из своих работ </w:t>
      </w:r>
      <w:r w:rsidR="00C430D9" w:rsidRPr="00EC4FE6">
        <w:rPr>
          <w:rFonts w:ascii="Times New Roman" w:eastAsia="Times New Roman" w:hAnsi="Times New Roman" w:cs="Times New Roman"/>
          <w:sz w:val="28"/>
        </w:rPr>
        <w:t xml:space="preserve">Ричард </w:t>
      </w:r>
      <w:proofErr w:type="spellStart"/>
      <w:r w:rsidR="00C430D9" w:rsidRPr="00EC4FE6">
        <w:rPr>
          <w:rFonts w:ascii="Times New Roman" w:eastAsia="Times New Roman" w:hAnsi="Times New Roman" w:cs="Times New Roman"/>
          <w:sz w:val="28"/>
          <w:lang w:val="en-US"/>
        </w:rPr>
        <w:t>Оливер</w:t>
      </w:r>
      <w:proofErr w:type="spellEnd"/>
      <w:r w:rsidRPr="00EC4FE6">
        <w:rPr>
          <w:rFonts w:ascii="Times New Roman" w:eastAsia="Times New Roman" w:hAnsi="Times New Roman" w:cs="Times New Roman"/>
          <w:sz w:val="28"/>
          <w:lang w:val="en-US"/>
        </w:rPr>
        <w:t xml:space="preserve"> </w:t>
      </w:r>
      <w:r w:rsidRPr="00EC4FE6">
        <w:rPr>
          <w:rFonts w:ascii="Times New Roman" w:eastAsia="Times New Roman" w:hAnsi="Times New Roman" w:cs="Times New Roman"/>
          <w:sz w:val="28"/>
        </w:rPr>
        <w:t xml:space="preserve">определяет удовлетворенность как наполнение, приносящее удовольствие </w:t>
      </w:r>
      <w:r w:rsidRPr="00EC4FE6">
        <w:rPr>
          <w:rFonts w:ascii="Times New Roman" w:eastAsia="Times New Roman" w:hAnsi="Times New Roman" w:cs="Times New Roman"/>
          <w:sz w:val="28"/>
          <w:lang w:val="en-US"/>
        </w:rPr>
        <w:t>(pleasurable fulfillment)</w:t>
      </w:r>
      <w:r w:rsidRPr="00EC4FE6">
        <w:rPr>
          <w:rFonts w:ascii="Times New Roman" w:eastAsia="Times New Roman" w:hAnsi="Times New Roman" w:cs="Times New Roman"/>
          <w:sz w:val="28"/>
        </w:rPr>
        <w:t>. Иными словами, покупатель ощущает, что потреб</w:t>
      </w:r>
      <w:r w:rsidR="00C430D9" w:rsidRPr="00EC4FE6">
        <w:rPr>
          <w:rFonts w:ascii="Times New Roman" w:eastAsia="Times New Roman" w:hAnsi="Times New Roman" w:cs="Times New Roman"/>
          <w:sz w:val="28"/>
        </w:rPr>
        <w:t>ление позволяет ему реализовать</w:t>
      </w:r>
      <w:r w:rsidRPr="00EC4FE6">
        <w:rPr>
          <w:rFonts w:ascii="Times New Roman" w:eastAsia="Times New Roman" w:hAnsi="Times New Roman" w:cs="Times New Roman"/>
          <w:sz w:val="28"/>
        </w:rPr>
        <w:t xml:space="preserve"> какую-либо потребность, желание, цель. Что касается лояльности, то она определяется как «глубоко укоренившаяся приверженность совершать повторную покупку или быть постоянным покупателем товара или услуги в долгосрочной перспективе, тем самым совершая покупки одного бренда или набора брендов, не смотря на ситуационные переменные и маркетинговые действия, направленные на формирование «переключения» в поведении» (</w:t>
      </w:r>
      <w:proofErr w:type="spellStart"/>
      <w:r w:rsidR="00C92D9F" w:rsidRPr="00EC4FE6">
        <w:rPr>
          <w:rFonts w:ascii="Times New Roman" w:eastAsia="Times New Roman" w:hAnsi="Times New Roman" w:cs="Times New Roman"/>
          <w:sz w:val="28"/>
        </w:rPr>
        <w:t>Oliver</w:t>
      </w:r>
      <w:proofErr w:type="spellEnd"/>
      <w:r w:rsidR="00C92D9F" w:rsidRPr="00EC4FE6">
        <w:rPr>
          <w:rFonts w:ascii="Times New Roman" w:eastAsia="Times New Roman" w:hAnsi="Times New Roman" w:cs="Times New Roman"/>
          <w:sz w:val="28"/>
        </w:rPr>
        <w:t>, 1999</w:t>
      </w:r>
      <w:r w:rsidRPr="00EC4FE6">
        <w:rPr>
          <w:rFonts w:ascii="Times New Roman" w:eastAsia="Times New Roman" w:hAnsi="Times New Roman" w:cs="Times New Roman"/>
          <w:sz w:val="28"/>
        </w:rPr>
        <w:t xml:space="preserve">). </w:t>
      </w:r>
    </w:p>
    <w:p w14:paraId="0D134167" w14:textId="3B288951" w:rsidR="00C951C9" w:rsidRPr="00EC4FE6" w:rsidRDefault="00C951C9" w:rsidP="00C951C9">
      <w:pPr>
        <w:spacing w:after="200" w:line="360" w:lineRule="auto"/>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ab/>
        <w:t>При изучении понятия «лояльность</w:t>
      </w:r>
      <w:r w:rsidR="0014172C" w:rsidRPr="00EC4FE6">
        <w:rPr>
          <w:rFonts w:ascii="Times New Roman" w:eastAsia="Times New Roman" w:hAnsi="Times New Roman" w:cs="Times New Roman"/>
          <w:sz w:val="28"/>
        </w:rPr>
        <w:t xml:space="preserve"> бренду</w:t>
      </w:r>
      <w:r w:rsidRPr="00EC4FE6">
        <w:rPr>
          <w:rFonts w:ascii="Times New Roman" w:eastAsia="Times New Roman" w:hAnsi="Times New Roman" w:cs="Times New Roman"/>
          <w:sz w:val="28"/>
        </w:rPr>
        <w:t xml:space="preserve">» необходимо рассматривать как психологические, так и поведенческие аспекты. Так, к примеру, в своих работах </w:t>
      </w:r>
      <w:proofErr w:type="spellStart"/>
      <w:r w:rsidR="0014172C" w:rsidRPr="00EC4FE6">
        <w:rPr>
          <w:rFonts w:ascii="Times New Roman" w:eastAsia="Times New Roman" w:hAnsi="Times New Roman" w:cs="Times New Roman"/>
          <w:sz w:val="28"/>
          <w:lang w:val="en-US"/>
        </w:rPr>
        <w:t>Якоби</w:t>
      </w:r>
      <w:proofErr w:type="spellEnd"/>
      <w:r w:rsidR="0014172C" w:rsidRPr="00EC4FE6">
        <w:rPr>
          <w:rFonts w:ascii="Times New Roman" w:eastAsia="Times New Roman" w:hAnsi="Times New Roman" w:cs="Times New Roman"/>
          <w:sz w:val="28"/>
          <w:lang w:val="en-US"/>
        </w:rPr>
        <w:t xml:space="preserve"> и </w:t>
      </w:r>
      <w:proofErr w:type="spellStart"/>
      <w:r w:rsidR="0014172C" w:rsidRPr="00EC4FE6">
        <w:rPr>
          <w:rFonts w:ascii="Times New Roman" w:eastAsia="Times New Roman" w:hAnsi="Times New Roman" w:cs="Times New Roman"/>
          <w:sz w:val="28"/>
          <w:lang w:val="en-US"/>
        </w:rPr>
        <w:t>Честната</w:t>
      </w:r>
      <w:proofErr w:type="spellEnd"/>
      <w:r w:rsidRPr="00EC4FE6">
        <w:rPr>
          <w:rFonts w:ascii="Times New Roman" w:eastAsia="Times New Roman" w:hAnsi="Times New Roman" w:cs="Times New Roman"/>
          <w:sz w:val="28"/>
          <w:lang w:val="en-US"/>
        </w:rPr>
        <w:t xml:space="preserve"> </w:t>
      </w:r>
      <w:r w:rsidRPr="00EC4FE6">
        <w:rPr>
          <w:rFonts w:ascii="Times New Roman" w:eastAsia="Times New Roman" w:hAnsi="Times New Roman" w:cs="Times New Roman"/>
          <w:sz w:val="28"/>
        </w:rPr>
        <w:t>исследовали психологически</w:t>
      </w:r>
      <w:r w:rsidR="00ED1AA1" w:rsidRPr="00EC4FE6">
        <w:rPr>
          <w:rFonts w:ascii="Times New Roman" w:eastAsia="Times New Roman" w:hAnsi="Times New Roman" w:cs="Times New Roman"/>
          <w:sz w:val="28"/>
        </w:rPr>
        <w:t>е особенности лояльности</w:t>
      </w:r>
      <w:r w:rsidRPr="00EC4FE6">
        <w:rPr>
          <w:rFonts w:ascii="Times New Roman" w:eastAsia="Times New Roman" w:hAnsi="Times New Roman" w:cs="Times New Roman"/>
          <w:sz w:val="28"/>
        </w:rPr>
        <w:t xml:space="preserve">, </w:t>
      </w:r>
      <w:r w:rsidR="00ED1AA1" w:rsidRPr="00EC4FE6">
        <w:rPr>
          <w:rFonts w:ascii="Times New Roman" w:eastAsia="Times New Roman" w:hAnsi="Times New Roman" w:cs="Times New Roman"/>
          <w:sz w:val="28"/>
        </w:rPr>
        <w:t>отличая</w:t>
      </w:r>
      <w:r w:rsidRPr="00EC4FE6">
        <w:rPr>
          <w:rFonts w:ascii="Times New Roman" w:eastAsia="Times New Roman" w:hAnsi="Times New Roman" w:cs="Times New Roman"/>
          <w:sz w:val="28"/>
        </w:rPr>
        <w:t xml:space="preserve"> их от пов</w:t>
      </w:r>
      <w:r w:rsidR="00ED1AA1" w:rsidRPr="00EC4FE6">
        <w:rPr>
          <w:rFonts w:ascii="Times New Roman" w:eastAsia="Times New Roman" w:hAnsi="Times New Roman" w:cs="Times New Roman"/>
          <w:sz w:val="28"/>
        </w:rPr>
        <w:t>еденческих (к примеру, повторной покупки</w:t>
      </w:r>
      <w:r w:rsidRPr="00EC4FE6">
        <w:rPr>
          <w:rFonts w:ascii="Times New Roman" w:eastAsia="Times New Roman" w:hAnsi="Times New Roman" w:cs="Times New Roman"/>
          <w:sz w:val="28"/>
        </w:rPr>
        <w:t xml:space="preserve">). Одним из ключевых выводов </w:t>
      </w:r>
      <w:r w:rsidR="0014172C" w:rsidRPr="00EC4FE6">
        <w:rPr>
          <w:rFonts w:ascii="Times New Roman" w:eastAsia="Times New Roman" w:hAnsi="Times New Roman" w:cs="Times New Roman"/>
          <w:sz w:val="28"/>
        </w:rPr>
        <w:t>исследователей</w:t>
      </w:r>
      <w:r w:rsidR="00ED1AA1" w:rsidRPr="00EC4FE6">
        <w:rPr>
          <w:rFonts w:ascii="Times New Roman" w:eastAsia="Times New Roman" w:hAnsi="Times New Roman" w:cs="Times New Roman"/>
          <w:sz w:val="28"/>
        </w:rPr>
        <w:t xml:space="preserve"> </w:t>
      </w:r>
      <w:r w:rsidRPr="00EC4FE6">
        <w:rPr>
          <w:rFonts w:ascii="Times New Roman" w:eastAsia="Times New Roman" w:hAnsi="Times New Roman" w:cs="Times New Roman"/>
          <w:sz w:val="28"/>
        </w:rPr>
        <w:t>можно считать тот факт, что повторная покупка как основной показатель лояльности может использоваться, но его не достаточно</w:t>
      </w:r>
      <w:r w:rsidR="0014172C" w:rsidRPr="00EC4FE6">
        <w:rPr>
          <w:rFonts w:ascii="Times New Roman" w:eastAsia="Times New Roman" w:hAnsi="Times New Roman" w:cs="Times New Roman"/>
          <w:sz w:val="28"/>
        </w:rPr>
        <w:t xml:space="preserve"> только этого</w:t>
      </w:r>
      <w:r w:rsidRPr="00EC4FE6">
        <w:rPr>
          <w:rFonts w:ascii="Times New Roman" w:eastAsia="Times New Roman" w:hAnsi="Times New Roman" w:cs="Times New Roman"/>
          <w:sz w:val="28"/>
        </w:rPr>
        <w:t>, так как существуют такие факторы как «случайность покупки» или «предпочтение из-за удобства»</w:t>
      </w:r>
      <w:r w:rsidR="0014172C" w:rsidRPr="00EC4FE6">
        <w:rPr>
          <w:rFonts w:ascii="Times New Roman" w:eastAsia="Times New Roman" w:hAnsi="Times New Roman" w:cs="Times New Roman"/>
          <w:sz w:val="28"/>
        </w:rPr>
        <w:t>, которые</w:t>
      </w:r>
      <w:r w:rsidRPr="00EC4FE6">
        <w:rPr>
          <w:rFonts w:ascii="Times New Roman" w:eastAsia="Times New Roman" w:hAnsi="Times New Roman" w:cs="Times New Roman"/>
          <w:sz w:val="28"/>
        </w:rPr>
        <w:t xml:space="preserve"> могут скрывать покупателей с </w:t>
      </w:r>
      <w:proofErr w:type="spellStart"/>
      <w:r w:rsidRPr="00EC4FE6">
        <w:rPr>
          <w:rFonts w:ascii="Times New Roman" w:eastAsia="Times New Roman" w:hAnsi="Times New Roman" w:cs="Times New Roman"/>
          <w:sz w:val="28"/>
        </w:rPr>
        <w:t>мультибрендвой</w:t>
      </w:r>
      <w:proofErr w:type="spellEnd"/>
      <w:r w:rsidRPr="00EC4FE6">
        <w:rPr>
          <w:rFonts w:ascii="Times New Roman" w:eastAsia="Times New Roman" w:hAnsi="Times New Roman" w:cs="Times New Roman"/>
          <w:sz w:val="28"/>
        </w:rPr>
        <w:t xml:space="preserve"> лояльностью. Таким образом, авторы говорят о том, что нельзя делить покупателей на лояльных и нелояльных только на основе совершения ими повторных покупок, для этого необходимо провести дополнительный анализ.</w:t>
      </w:r>
    </w:p>
    <w:p w14:paraId="68AFE8BA" w14:textId="4FC373AF" w:rsidR="002A336F" w:rsidRPr="00EC4FE6" w:rsidRDefault="002A336F" w:rsidP="002A336F">
      <w:pPr>
        <w:spacing w:after="200" w:line="360" w:lineRule="auto"/>
        <w:ind w:firstLine="708"/>
        <w:contextualSpacing/>
        <w:jc w:val="both"/>
        <w:rPr>
          <w:rFonts w:ascii="Times New Roman" w:eastAsia="Times New Roman" w:hAnsi="Times New Roman" w:cs="Times New Roman"/>
          <w:sz w:val="28"/>
          <w:szCs w:val="28"/>
        </w:rPr>
      </w:pPr>
      <w:r w:rsidRPr="00EC4FE6">
        <w:rPr>
          <w:rFonts w:ascii="Times New Roman" w:eastAsia="Times New Roman" w:hAnsi="Times New Roman" w:cs="Times New Roman"/>
          <w:sz w:val="28"/>
          <w:szCs w:val="28"/>
        </w:rPr>
        <w:t xml:space="preserve"> В одних из первых работах, посвященных лояльности, определение лояльности было предельно простым: «Потребитель, лояльный бренду, — это человек, который покупает ваш бренд в 100% случаев» [</w:t>
      </w:r>
      <w:r w:rsidR="00C92D9F" w:rsidRPr="00EC4FE6">
        <w:rPr>
          <w:rFonts w:ascii="Times New Roman" w:eastAsia="Times New Roman" w:hAnsi="Times New Roman" w:cs="Times New Roman"/>
          <w:sz w:val="28"/>
          <w:szCs w:val="28"/>
        </w:rPr>
        <w:t>15, C. 29</w:t>
      </w:r>
      <w:r w:rsidRPr="00EC4FE6">
        <w:rPr>
          <w:rFonts w:ascii="Times New Roman" w:eastAsia="Times New Roman" w:hAnsi="Times New Roman" w:cs="Times New Roman"/>
          <w:sz w:val="28"/>
          <w:szCs w:val="28"/>
        </w:rPr>
        <w:t>]. Другие авторы впоследствии определяли «лояльность» и как «схему предпочтения одной марки при каждой покупке продукта» [</w:t>
      </w:r>
      <w:r w:rsidR="00C92D9F" w:rsidRPr="00EC4FE6">
        <w:rPr>
          <w:rFonts w:ascii="Times New Roman" w:eastAsia="Times New Roman" w:hAnsi="Times New Roman" w:cs="Times New Roman"/>
          <w:sz w:val="28"/>
          <w:szCs w:val="28"/>
        </w:rPr>
        <w:t>13, C. 22</w:t>
      </w:r>
      <w:r w:rsidRPr="00EC4FE6">
        <w:rPr>
          <w:rFonts w:ascii="Times New Roman" w:eastAsia="Times New Roman" w:hAnsi="Times New Roman" w:cs="Times New Roman"/>
          <w:sz w:val="28"/>
          <w:szCs w:val="28"/>
        </w:rPr>
        <w:t xml:space="preserve">]. </w:t>
      </w:r>
    </w:p>
    <w:p w14:paraId="3F8005D5" w14:textId="7FB35835" w:rsidR="002A336F" w:rsidRPr="00EC4FE6" w:rsidRDefault="002A336F" w:rsidP="002A336F">
      <w:pPr>
        <w:spacing w:after="200" w:line="360" w:lineRule="auto"/>
        <w:ind w:firstLine="708"/>
        <w:contextualSpacing/>
        <w:jc w:val="both"/>
        <w:rPr>
          <w:rFonts w:ascii="Times New Roman" w:eastAsia="Times New Roman" w:hAnsi="Times New Roman" w:cs="Times New Roman"/>
          <w:sz w:val="28"/>
          <w:szCs w:val="28"/>
        </w:rPr>
      </w:pPr>
      <w:r w:rsidRPr="00EC4FE6">
        <w:rPr>
          <w:rFonts w:ascii="Times New Roman" w:eastAsia="Times New Roman" w:hAnsi="Times New Roman" w:cs="Times New Roman"/>
          <w:sz w:val="28"/>
          <w:szCs w:val="28"/>
        </w:rPr>
        <w:t xml:space="preserve">Отметим, что лояльность во многих работах сопоставляется и ассоциируется с повторной покупкой. Потребитель совершает повторные покупки по ряду причин. Во-первых, бренд удовлетворяет его потребностям и желаниям. Кроме того, ряд исследователей говорят о том, что у потребителей формируется личная приверженность бренду. Стоит также учесть, что «приверженность марке также может быть следствием ее эмоционального влияния на потребителя или ее влияния на самооценку потребителя» </w:t>
      </w:r>
      <w:r w:rsidRPr="00EC4FE6">
        <w:rPr>
          <w:rFonts w:ascii="Times New Roman" w:eastAsia="Times New Roman" w:hAnsi="Times New Roman" w:cs="Times New Roman"/>
          <w:sz w:val="28"/>
          <w:szCs w:val="28"/>
          <w:lang w:val="en-US"/>
        </w:rPr>
        <w:t>[</w:t>
      </w:r>
      <w:r w:rsidR="00C92D9F" w:rsidRPr="00EC4FE6">
        <w:rPr>
          <w:rFonts w:ascii="Times New Roman" w:eastAsia="Times New Roman" w:hAnsi="Times New Roman" w:cs="Times New Roman"/>
          <w:sz w:val="28"/>
          <w:szCs w:val="28"/>
        </w:rPr>
        <w:t>18, C. 4</w:t>
      </w:r>
      <w:r w:rsidRPr="00EC4FE6">
        <w:rPr>
          <w:rFonts w:ascii="Times New Roman" w:eastAsia="Times New Roman" w:hAnsi="Times New Roman" w:cs="Times New Roman"/>
          <w:sz w:val="28"/>
          <w:szCs w:val="28"/>
          <w:lang w:val="en-US"/>
        </w:rPr>
        <w:t>]</w:t>
      </w:r>
      <w:r w:rsidRPr="00EC4FE6">
        <w:rPr>
          <w:rFonts w:ascii="Times New Roman" w:eastAsia="Times New Roman" w:hAnsi="Times New Roman" w:cs="Times New Roman"/>
          <w:sz w:val="28"/>
          <w:szCs w:val="28"/>
        </w:rPr>
        <w:t>.</w:t>
      </w:r>
    </w:p>
    <w:p w14:paraId="2D6C8330" w14:textId="6C8E00F5" w:rsidR="002A336F" w:rsidRPr="00EC4FE6" w:rsidRDefault="002A336F" w:rsidP="002A336F">
      <w:pPr>
        <w:spacing w:after="200" w:line="360" w:lineRule="auto"/>
        <w:ind w:firstLine="708"/>
        <w:contextualSpacing/>
        <w:jc w:val="both"/>
        <w:rPr>
          <w:rFonts w:ascii="Times New Roman" w:eastAsia="Times New Roman" w:hAnsi="Times New Roman" w:cs="Times New Roman"/>
          <w:sz w:val="28"/>
          <w:szCs w:val="28"/>
        </w:rPr>
      </w:pPr>
      <w:r w:rsidRPr="00EC4FE6">
        <w:rPr>
          <w:rFonts w:ascii="Times New Roman" w:eastAsia="Times New Roman" w:hAnsi="Times New Roman" w:cs="Times New Roman"/>
          <w:sz w:val="28"/>
          <w:szCs w:val="28"/>
        </w:rPr>
        <w:t>Вместе с тем, ряд авторов наряду с эмоциональной составляющей лояльности выделяют и на наличие  рационального компонента (</w:t>
      </w:r>
      <w:proofErr w:type="spellStart"/>
      <w:r w:rsidR="00C92D9F" w:rsidRPr="00EC4FE6">
        <w:rPr>
          <w:rFonts w:ascii="Times New Roman" w:eastAsia="Times New Roman" w:hAnsi="Times New Roman" w:cs="Times New Roman"/>
          <w:sz w:val="28"/>
          <w:szCs w:val="28"/>
        </w:rPr>
        <w:t>Гембл</w:t>
      </w:r>
      <w:proofErr w:type="spellEnd"/>
      <w:r w:rsidR="00C92D9F" w:rsidRPr="00EC4FE6">
        <w:rPr>
          <w:rFonts w:ascii="Times New Roman" w:eastAsia="Times New Roman" w:hAnsi="Times New Roman" w:cs="Times New Roman"/>
          <w:sz w:val="28"/>
          <w:szCs w:val="28"/>
        </w:rPr>
        <w:t xml:space="preserve">, Стоун, </w:t>
      </w:r>
      <w:proofErr w:type="spellStart"/>
      <w:r w:rsidR="00C92D9F" w:rsidRPr="00EC4FE6">
        <w:rPr>
          <w:rFonts w:ascii="Times New Roman" w:eastAsia="Times New Roman" w:hAnsi="Times New Roman" w:cs="Times New Roman"/>
          <w:sz w:val="28"/>
          <w:szCs w:val="28"/>
        </w:rPr>
        <w:t>Вудкок</w:t>
      </w:r>
      <w:proofErr w:type="spellEnd"/>
      <w:r w:rsidR="00C92D9F" w:rsidRPr="00EC4FE6">
        <w:rPr>
          <w:rFonts w:ascii="Times New Roman" w:eastAsia="Times New Roman" w:hAnsi="Times New Roman" w:cs="Times New Roman"/>
          <w:sz w:val="28"/>
          <w:szCs w:val="28"/>
        </w:rPr>
        <w:t>, 2002</w:t>
      </w:r>
      <w:r w:rsidRPr="00EC4FE6">
        <w:rPr>
          <w:rFonts w:ascii="Times New Roman" w:eastAsia="Times New Roman" w:hAnsi="Times New Roman" w:cs="Times New Roman"/>
          <w:sz w:val="28"/>
          <w:szCs w:val="28"/>
        </w:rPr>
        <w:t>). Данная особенность лояльности потребителей выражается в том, что они могут быть преданы нескольким конкурирующим между собой компаниям одновременно.</w:t>
      </w:r>
    </w:p>
    <w:p w14:paraId="36F194DE" w14:textId="3D6E3034" w:rsidR="002A336F" w:rsidRPr="00EC4FE6" w:rsidRDefault="002A336F" w:rsidP="002A336F">
      <w:pPr>
        <w:spacing w:after="200" w:line="360" w:lineRule="auto"/>
        <w:ind w:firstLine="708"/>
        <w:contextualSpacing/>
        <w:jc w:val="both"/>
        <w:rPr>
          <w:rFonts w:ascii="Times New Roman" w:eastAsia="Times New Roman" w:hAnsi="Times New Roman" w:cs="Times New Roman"/>
          <w:sz w:val="28"/>
          <w:szCs w:val="28"/>
        </w:rPr>
      </w:pPr>
      <w:r w:rsidRPr="00EC4FE6">
        <w:rPr>
          <w:rFonts w:ascii="Times New Roman" w:eastAsia="Times New Roman" w:hAnsi="Times New Roman" w:cs="Times New Roman"/>
          <w:sz w:val="28"/>
          <w:szCs w:val="28"/>
        </w:rPr>
        <w:t>Тем не менее, ни повторная покупка, ни рациональная компонента не объясняют природу лояльности. По мнению некоторых исследователей (</w:t>
      </w:r>
      <w:proofErr w:type="spellStart"/>
      <w:r w:rsidR="00C92D9F" w:rsidRPr="00EC4FE6">
        <w:rPr>
          <w:rFonts w:ascii="Times New Roman" w:eastAsia="Times New Roman" w:hAnsi="Times New Roman" w:cs="Times New Roman"/>
          <w:sz w:val="28"/>
          <w:szCs w:val="28"/>
          <w:lang w:val="en-US"/>
        </w:rPr>
        <w:t>Hofmeyr</w:t>
      </w:r>
      <w:proofErr w:type="spellEnd"/>
      <w:r w:rsidR="00C92D9F" w:rsidRPr="00EC4FE6">
        <w:rPr>
          <w:rFonts w:ascii="Times New Roman" w:eastAsia="Times New Roman" w:hAnsi="Times New Roman" w:cs="Times New Roman"/>
          <w:sz w:val="28"/>
          <w:szCs w:val="28"/>
          <w:lang w:val="en-US"/>
        </w:rPr>
        <w:t>, Rice, 2000</w:t>
      </w:r>
      <w:r w:rsidRPr="00EC4FE6">
        <w:rPr>
          <w:rFonts w:ascii="Times New Roman" w:eastAsia="Times New Roman" w:hAnsi="Times New Roman" w:cs="Times New Roman"/>
          <w:sz w:val="28"/>
          <w:szCs w:val="28"/>
        </w:rPr>
        <w:t>), потребители очень часто покупают именно тот бренд, который представлен в данный момент на рынке, либо наблюдаются ситуации, при которых потребитель в состоянии купить лишь этот бренд. Они определяют лояльность бренду как «устойчивую поведенческую реакцию в отношении определенного бренда, возникшую в результате психологического процесса оценки» [</w:t>
      </w:r>
      <w:r w:rsidR="00C92D9F" w:rsidRPr="00EC4FE6">
        <w:rPr>
          <w:rFonts w:ascii="Times New Roman" w:eastAsia="Times New Roman" w:hAnsi="Times New Roman" w:cs="Times New Roman"/>
          <w:sz w:val="28"/>
          <w:szCs w:val="28"/>
        </w:rPr>
        <w:t>14, C. 22</w:t>
      </w:r>
      <w:r w:rsidRPr="00EC4FE6">
        <w:rPr>
          <w:rFonts w:ascii="Times New Roman" w:eastAsia="Times New Roman" w:hAnsi="Times New Roman" w:cs="Times New Roman"/>
          <w:sz w:val="28"/>
          <w:szCs w:val="28"/>
        </w:rPr>
        <w:t>]. </w:t>
      </w:r>
    </w:p>
    <w:p w14:paraId="6CE8C69D" w14:textId="60A1AFDE" w:rsidR="002A336F" w:rsidRPr="00EC4FE6" w:rsidRDefault="002A336F" w:rsidP="002A336F">
      <w:pPr>
        <w:spacing w:after="200" w:line="360" w:lineRule="auto"/>
        <w:ind w:firstLine="708"/>
        <w:contextualSpacing/>
        <w:jc w:val="both"/>
        <w:rPr>
          <w:rFonts w:ascii="Times New Roman" w:eastAsia="Times New Roman" w:hAnsi="Times New Roman" w:cs="Times New Roman"/>
          <w:sz w:val="28"/>
          <w:szCs w:val="28"/>
        </w:rPr>
      </w:pPr>
      <w:r w:rsidRPr="00EC4FE6">
        <w:rPr>
          <w:rFonts w:ascii="Times New Roman" w:eastAsia="Times New Roman" w:hAnsi="Times New Roman" w:cs="Times New Roman"/>
          <w:sz w:val="28"/>
          <w:szCs w:val="28"/>
        </w:rPr>
        <w:t xml:space="preserve">Д. </w:t>
      </w:r>
      <w:proofErr w:type="spellStart"/>
      <w:r w:rsidRPr="00EC4FE6">
        <w:rPr>
          <w:rFonts w:ascii="Times New Roman" w:eastAsia="Times New Roman" w:hAnsi="Times New Roman" w:cs="Times New Roman"/>
          <w:sz w:val="28"/>
          <w:szCs w:val="28"/>
        </w:rPr>
        <w:t>Аакер</w:t>
      </w:r>
      <w:proofErr w:type="spellEnd"/>
      <w:r w:rsidRPr="00EC4FE6">
        <w:rPr>
          <w:rFonts w:ascii="Times New Roman" w:eastAsia="Times New Roman" w:hAnsi="Times New Roman" w:cs="Times New Roman"/>
          <w:sz w:val="28"/>
          <w:szCs w:val="28"/>
        </w:rPr>
        <w:t xml:space="preserve"> определяет лояльность как «меру приверженности потребителя бренду». По его мнению, лояльность показывает, «какова степень вероятности переключения потребителя на другой бренд, в особенности когда он претерпевает изменения по ценовым или каким-либо другим показателям. При возрастании лояльности снижается склонность потребителей к восприятию действий конкурентов» [</w:t>
      </w:r>
      <w:r w:rsidR="00CF4773" w:rsidRPr="00EC4FE6">
        <w:rPr>
          <w:rFonts w:ascii="Times New Roman" w:eastAsia="Times New Roman" w:hAnsi="Times New Roman" w:cs="Times New Roman"/>
          <w:sz w:val="28"/>
          <w:szCs w:val="28"/>
        </w:rPr>
        <w:t>11, C. 39</w:t>
      </w:r>
      <w:r w:rsidRPr="00EC4FE6">
        <w:rPr>
          <w:rFonts w:ascii="Times New Roman" w:eastAsia="Times New Roman" w:hAnsi="Times New Roman" w:cs="Times New Roman"/>
          <w:sz w:val="28"/>
          <w:szCs w:val="28"/>
        </w:rPr>
        <w:t>].</w:t>
      </w:r>
    </w:p>
    <w:p w14:paraId="52F05313" w14:textId="1CE8B84C" w:rsidR="002A336F" w:rsidRPr="00EC4FE6" w:rsidRDefault="002A336F" w:rsidP="002A336F">
      <w:pPr>
        <w:spacing w:line="360" w:lineRule="auto"/>
        <w:ind w:firstLine="709"/>
        <w:contextualSpacing/>
        <w:jc w:val="both"/>
        <w:rPr>
          <w:rFonts w:ascii="Times New Roman" w:eastAsia="Times New Roman" w:hAnsi="Times New Roman" w:cs="Times New Roman"/>
          <w:sz w:val="28"/>
          <w:szCs w:val="28"/>
        </w:rPr>
      </w:pPr>
      <w:r w:rsidRPr="00EC4FE6">
        <w:rPr>
          <w:rFonts w:ascii="Times New Roman" w:eastAsia="Times New Roman" w:hAnsi="Times New Roman" w:cs="Times New Roman"/>
          <w:sz w:val="28"/>
          <w:szCs w:val="28"/>
        </w:rPr>
        <w:t>Российские маркетологи определяют лояльность как «степень нечувствительности поведения покупателей товара или услуги к действиям конкурентов — таким как изменения цен, товаров, услуг, сопровождаемая эмоциональной приверженностью к товару или услуге Х» [</w:t>
      </w:r>
      <w:r w:rsidR="00CF4773" w:rsidRPr="00EC4FE6">
        <w:rPr>
          <w:rFonts w:ascii="Times New Roman" w:eastAsia="Times New Roman" w:hAnsi="Times New Roman" w:cs="Times New Roman"/>
          <w:sz w:val="28"/>
          <w:szCs w:val="28"/>
        </w:rPr>
        <w:t>9, C. 57</w:t>
      </w:r>
      <w:r w:rsidRPr="00EC4FE6">
        <w:rPr>
          <w:rFonts w:ascii="Times New Roman" w:eastAsia="Times New Roman" w:hAnsi="Times New Roman" w:cs="Times New Roman"/>
          <w:sz w:val="28"/>
          <w:szCs w:val="28"/>
        </w:rPr>
        <w:t>] или как «решение, в первую очередь, о регулярном потреблении того или иного бренда (осознанное или неосознанное), выражающееся через внимание или поведение» [</w:t>
      </w:r>
      <w:r w:rsidR="00CF4773" w:rsidRPr="00EC4FE6">
        <w:rPr>
          <w:rFonts w:ascii="Times New Roman" w:eastAsia="Times New Roman" w:hAnsi="Times New Roman" w:cs="Times New Roman"/>
          <w:sz w:val="28"/>
          <w:szCs w:val="28"/>
        </w:rPr>
        <w:t>1, C. 16</w:t>
      </w:r>
      <w:r w:rsidRPr="00EC4FE6">
        <w:rPr>
          <w:rFonts w:ascii="Times New Roman" w:eastAsia="Times New Roman" w:hAnsi="Times New Roman" w:cs="Times New Roman"/>
          <w:sz w:val="28"/>
          <w:szCs w:val="28"/>
        </w:rPr>
        <w:t>].</w:t>
      </w:r>
    </w:p>
    <w:p w14:paraId="36C0B1BC" w14:textId="336F01BB" w:rsidR="00C951C9" w:rsidRPr="00EC4FE6" w:rsidRDefault="00C951C9" w:rsidP="00C951C9">
      <w:pPr>
        <w:spacing w:after="200" w:line="360" w:lineRule="auto"/>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ab/>
        <w:t>Дополнительный анализ покупателей, необходимый для того, чтобы определить лояльность</w:t>
      </w:r>
      <w:r w:rsidR="0014172C" w:rsidRPr="00EC4FE6">
        <w:rPr>
          <w:rFonts w:ascii="Times New Roman" w:eastAsia="Times New Roman" w:hAnsi="Times New Roman" w:cs="Times New Roman"/>
          <w:sz w:val="28"/>
        </w:rPr>
        <w:t xml:space="preserve"> бренду</w:t>
      </w:r>
      <w:r w:rsidRPr="00EC4FE6">
        <w:rPr>
          <w:rFonts w:ascii="Times New Roman" w:eastAsia="Times New Roman" w:hAnsi="Times New Roman" w:cs="Times New Roman"/>
          <w:sz w:val="28"/>
        </w:rPr>
        <w:t>, должен определить установки, действия и намерения покупателей. Отметим, что существует три стадии принятия решения, которые должен пройти покупатель и которые свидетельствуют о лояльности бренду. Во-первых, убе</w:t>
      </w:r>
      <w:r w:rsidR="000E2E0A" w:rsidRPr="00EC4FE6">
        <w:rPr>
          <w:rFonts w:ascii="Times New Roman" w:eastAsia="Times New Roman" w:hAnsi="Times New Roman" w:cs="Times New Roman"/>
          <w:sz w:val="28"/>
        </w:rPr>
        <w:t xml:space="preserve">ждения покупателя относительно </w:t>
      </w:r>
      <w:r w:rsidRPr="00EC4FE6">
        <w:rPr>
          <w:rFonts w:ascii="Times New Roman" w:eastAsia="Times New Roman" w:hAnsi="Times New Roman" w:cs="Times New Roman"/>
          <w:sz w:val="28"/>
        </w:rPr>
        <w:t xml:space="preserve">определенного бренда должны быть сильнее </w:t>
      </w:r>
      <w:r w:rsidR="000E2E0A" w:rsidRPr="00EC4FE6">
        <w:rPr>
          <w:rFonts w:ascii="Times New Roman" w:eastAsia="Times New Roman" w:hAnsi="Times New Roman" w:cs="Times New Roman"/>
          <w:sz w:val="28"/>
        </w:rPr>
        <w:t xml:space="preserve">убеждений </w:t>
      </w:r>
      <w:r w:rsidRPr="00EC4FE6">
        <w:rPr>
          <w:rFonts w:ascii="Times New Roman" w:eastAsia="Times New Roman" w:hAnsi="Times New Roman" w:cs="Times New Roman"/>
          <w:sz w:val="28"/>
        </w:rPr>
        <w:t xml:space="preserve">по отношению к конкурентам. Во-вторых, данная «информация» (убеждения) должна совпадать с эмоциональным отношением к бренду. И, в-третьих, намерения покупателя купить определенный бренд должны быть выше, чем намерения </w:t>
      </w:r>
      <w:r w:rsidR="000E2E0A" w:rsidRPr="00EC4FE6">
        <w:rPr>
          <w:rFonts w:ascii="Times New Roman" w:eastAsia="Times New Roman" w:hAnsi="Times New Roman" w:cs="Times New Roman"/>
          <w:sz w:val="28"/>
        </w:rPr>
        <w:t>переключиться к покупке другого бренда</w:t>
      </w:r>
      <w:r w:rsidR="0014172C" w:rsidRPr="00EC4FE6">
        <w:rPr>
          <w:rFonts w:ascii="Times New Roman" w:eastAsia="Times New Roman" w:hAnsi="Times New Roman" w:cs="Times New Roman"/>
          <w:sz w:val="28"/>
        </w:rPr>
        <w:t xml:space="preserve"> (</w:t>
      </w:r>
      <w:proofErr w:type="spellStart"/>
      <w:r w:rsidR="0014172C" w:rsidRPr="00EC4FE6">
        <w:rPr>
          <w:rFonts w:ascii="Times New Roman" w:eastAsia="Times New Roman" w:hAnsi="Times New Roman" w:cs="Times New Roman"/>
          <w:sz w:val="28"/>
        </w:rPr>
        <w:t>Oliver</w:t>
      </w:r>
      <w:proofErr w:type="spellEnd"/>
      <w:r w:rsidR="00CF4773" w:rsidRPr="00EC4FE6">
        <w:rPr>
          <w:rFonts w:ascii="Times New Roman" w:eastAsia="Times New Roman" w:hAnsi="Times New Roman" w:cs="Times New Roman"/>
          <w:sz w:val="28"/>
        </w:rPr>
        <w:t>, 1999</w:t>
      </w:r>
      <w:r w:rsidR="0014172C" w:rsidRPr="00EC4FE6">
        <w:rPr>
          <w:rFonts w:ascii="Times New Roman" w:eastAsia="Times New Roman" w:hAnsi="Times New Roman" w:cs="Times New Roman"/>
          <w:sz w:val="28"/>
        </w:rPr>
        <w:t>)</w:t>
      </w:r>
      <w:r w:rsidRPr="00EC4FE6">
        <w:rPr>
          <w:rFonts w:ascii="Times New Roman" w:eastAsia="Times New Roman" w:hAnsi="Times New Roman" w:cs="Times New Roman"/>
          <w:sz w:val="28"/>
        </w:rPr>
        <w:t xml:space="preserve">. </w:t>
      </w:r>
    </w:p>
    <w:p w14:paraId="4E7B7CAD" w14:textId="733C8CD0" w:rsidR="00722146" w:rsidRPr="00EC4FE6" w:rsidRDefault="00722146" w:rsidP="00722146">
      <w:pPr>
        <w:widowControl w:val="0"/>
        <w:autoSpaceDE w:val="0"/>
        <w:autoSpaceDN w:val="0"/>
        <w:adjustRightInd w:val="0"/>
        <w:spacing w:line="360" w:lineRule="auto"/>
        <w:ind w:firstLine="709"/>
        <w:jc w:val="both"/>
        <w:rPr>
          <w:rFonts w:ascii="Times New Roman" w:eastAsia="Times New Roman" w:hAnsi="Times New Roman" w:cs="Times New Roman"/>
          <w:sz w:val="28"/>
          <w:szCs w:val="28"/>
        </w:rPr>
      </w:pPr>
      <w:r w:rsidRPr="00EC4FE6">
        <w:rPr>
          <w:rFonts w:ascii="Times New Roman" w:eastAsia="Times New Roman" w:hAnsi="Times New Roman" w:cs="Times New Roman"/>
          <w:sz w:val="28"/>
          <w:szCs w:val="28"/>
        </w:rPr>
        <w:t>Кроме того, для того, чтобы лучше понять взаимосвязь между удовлетворенностью и лояльностью. На данный момент существует множество теорий о том, как соотносятся удовлетворенность и лояльность. Приведем несколько наиболее распространенных вариантов. В первом случае предполагается, что удовлетворенность и лояльность являются различными проявлениями одной концепции, подобно тому, как в ранних теориях менеджмента качества считалось, что удовлетворенность и качество  считались идентичными понятиями. В рамках второй модели предполагается, что удовлетворенность является основой концепции лояльности, без которой лояльность вообще не может существовать. Сторонники третьей модели говорят о том, что удовлетворенность является лишь одним из компонентов лояльности, являясь одним из множества, а не ключевым. В четвертой модели вводится понятие «абсолютной лояльности», компонентами которой являются удовлетворенность и «обычная» лояльность. Пятая модель разводит понятия удовлетворенности и лояльности, но предполагает, что у них есть некоторые общие точки соприкосновения. И, наконец, сторонники шестой модели предполагают, что удовлетворенность является лишь начальной точкой, откуда в результате определенных трансформаций получается лояльность. Таким образом, можно говорить о том, что удовлетворенность и лояльность являются независимыми понятиями в рамках данного подхода.</w:t>
      </w:r>
    </w:p>
    <w:p w14:paraId="66C8F36A" w14:textId="1CB5041E" w:rsidR="00F2275E" w:rsidRPr="00EC4FE6" w:rsidRDefault="00F2275E" w:rsidP="00F2275E">
      <w:pPr>
        <w:spacing w:after="200" w:line="360" w:lineRule="auto"/>
        <w:ind w:firstLine="708"/>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Перейдем к вопросу измерения лояльности. Прежде всего, отметим, что измерить лояльность очень сложно. В литературе можно найти множество подходов к измерению лояльности. Рассмотрим наиболее распространенные методы. Так, к примеру, работах Д. </w:t>
      </w:r>
      <w:proofErr w:type="spellStart"/>
      <w:r w:rsidRPr="00EC4FE6">
        <w:rPr>
          <w:rFonts w:ascii="Times New Roman" w:eastAsia="Times New Roman" w:hAnsi="Times New Roman" w:cs="Times New Roman"/>
          <w:sz w:val="28"/>
        </w:rPr>
        <w:t>Аакера</w:t>
      </w:r>
      <w:proofErr w:type="spellEnd"/>
      <w:r w:rsidRPr="00EC4FE6">
        <w:rPr>
          <w:rFonts w:ascii="Times New Roman" w:eastAsia="Times New Roman" w:hAnsi="Times New Roman" w:cs="Times New Roman"/>
          <w:sz w:val="28"/>
        </w:rPr>
        <w:t xml:space="preserve">, Я. </w:t>
      </w:r>
      <w:proofErr w:type="spellStart"/>
      <w:r w:rsidRPr="00EC4FE6">
        <w:rPr>
          <w:rFonts w:ascii="Times New Roman" w:eastAsia="Times New Roman" w:hAnsi="Times New Roman" w:cs="Times New Roman"/>
          <w:sz w:val="28"/>
        </w:rPr>
        <w:t>Хофмейра</w:t>
      </w:r>
      <w:proofErr w:type="spellEnd"/>
      <w:r w:rsidRPr="00EC4FE6">
        <w:rPr>
          <w:rFonts w:ascii="Times New Roman" w:eastAsia="Times New Roman" w:hAnsi="Times New Roman" w:cs="Times New Roman"/>
          <w:sz w:val="28"/>
        </w:rPr>
        <w:t xml:space="preserve">, </w:t>
      </w:r>
      <w:r w:rsidRPr="00EC4FE6">
        <w:rPr>
          <w:rFonts w:ascii="Times New Roman" w:eastAsia="Times New Roman" w:hAnsi="Times New Roman" w:cs="Times New Roman"/>
          <w:sz w:val="28"/>
          <w:lang w:val="en-US"/>
        </w:rPr>
        <w:t xml:space="preserve">Б. </w:t>
      </w:r>
      <w:proofErr w:type="spellStart"/>
      <w:proofErr w:type="gramStart"/>
      <w:r w:rsidRPr="00EC4FE6">
        <w:rPr>
          <w:rFonts w:ascii="Times New Roman" w:eastAsia="Times New Roman" w:hAnsi="Times New Roman" w:cs="Times New Roman"/>
          <w:sz w:val="28"/>
          <w:lang w:val="en-US"/>
        </w:rPr>
        <w:t>Райса</w:t>
      </w:r>
      <w:proofErr w:type="spellEnd"/>
      <w:r w:rsidRPr="00EC4FE6">
        <w:rPr>
          <w:rFonts w:ascii="Times New Roman" w:eastAsia="Times New Roman" w:hAnsi="Times New Roman" w:cs="Times New Roman"/>
          <w:sz w:val="28"/>
        </w:rPr>
        <w:t xml:space="preserve"> можно встретить несколько методов измерения лояльности потребителей.</w:t>
      </w:r>
      <w:proofErr w:type="gramEnd"/>
      <w:r w:rsidRPr="00EC4FE6">
        <w:rPr>
          <w:rFonts w:ascii="Times New Roman" w:eastAsia="Times New Roman" w:hAnsi="Times New Roman" w:cs="Times New Roman"/>
          <w:sz w:val="28"/>
        </w:rPr>
        <w:t xml:space="preserve"> Одним из наиболее распространенных является метод «разделения потребностей», который появился в 50-е годы в США. Основная идея этого метода заключается в том, что степень лояльности потребителей может быть представлена в численном виде. В рамках данного подхода лояльность к бренду измеряется на основе того, как часто и в каком соотношении происходит покупка определенного бренда по отношению к другим. К примеру, если потребитель 7 раз из 10 покупает одежду определенной марки, то считается, что доля повторных покупок находится на уровне 70%. «Многие маркетологи полагают, что если доля повторных покупок составляет 67%, то такой потребитель обязательно является лояльным. Потребители, уровень повторных покупок которых меньше 67%, относятся к «перебежчикам»» </w:t>
      </w:r>
      <w:r w:rsidRPr="00EC4FE6">
        <w:rPr>
          <w:rFonts w:ascii="Times New Roman" w:eastAsia="Times New Roman" w:hAnsi="Times New Roman" w:cs="Times New Roman"/>
          <w:sz w:val="28"/>
          <w:lang w:val="en-US"/>
        </w:rPr>
        <w:t>[</w:t>
      </w:r>
      <w:r w:rsidR="00CF4773" w:rsidRPr="00EC4FE6">
        <w:rPr>
          <w:rFonts w:ascii="Times New Roman" w:eastAsia="Times New Roman" w:hAnsi="Times New Roman" w:cs="Times New Roman"/>
          <w:sz w:val="28"/>
          <w:lang w:val="en-US"/>
        </w:rPr>
        <w:t>10, 37</w:t>
      </w:r>
      <w:r w:rsidRPr="00EC4FE6">
        <w:rPr>
          <w:rFonts w:ascii="Times New Roman" w:eastAsia="Times New Roman" w:hAnsi="Times New Roman" w:cs="Times New Roman"/>
          <w:sz w:val="28"/>
          <w:lang w:val="en-US"/>
        </w:rPr>
        <w:t xml:space="preserve">]. </w:t>
      </w:r>
      <w:r w:rsidRPr="00EC4FE6">
        <w:rPr>
          <w:rFonts w:ascii="Times New Roman" w:eastAsia="Times New Roman" w:hAnsi="Times New Roman" w:cs="Times New Roman"/>
          <w:sz w:val="28"/>
        </w:rPr>
        <w:t xml:space="preserve">Недостатком данного метода является тот факт, что потребители не всегда покупают определенный бренд, лишь потому что являются лояльными к нему. </w:t>
      </w:r>
    </w:p>
    <w:p w14:paraId="462F28E3" w14:textId="0DC860A6" w:rsidR="00F2275E" w:rsidRPr="00EC4FE6" w:rsidRDefault="00F2275E" w:rsidP="00F2275E">
      <w:pPr>
        <w:spacing w:after="200" w:line="360" w:lineRule="auto"/>
        <w:ind w:firstLine="708"/>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Следующим методом измерения лояльности является «традиционный подход». В рамках данного подхода вводится определение «намерения о покупке» бренда перед совершением этой покупки. В случае, если намерения покупателя определяются как «высокие», то считается, что потребитель лоялен или испытывает приверженность к бренду. В качестве основного недостатка данного метода можно выделить тот факт, что не всегда предпочитаемый бренд доступен потребителю. К примеру, кофейни </w:t>
      </w:r>
      <w:r w:rsidRPr="00EC4FE6">
        <w:rPr>
          <w:rFonts w:ascii="Times New Roman" w:eastAsia="Times New Roman" w:hAnsi="Times New Roman" w:cs="Times New Roman"/>
          <w:sz w:val="28"/>
          <w:lang w:val="en-US"/>
        </w:rPr>
        <w:t>Starbucks</w:t>
      </w:r>
      <w:r w:rsidRPr="00EC4FE6">
        <w:rPr>
          <w:rFonts w:ascii="Times New Roman" w:eastAsia="Times New Roman" w:hAnsi="Times New Roman" w:cs="Times New Roman"/>
          <w:sz w:val="28"/>
        </w:rPr>
        <w:t xml:space="preserve"> расположены не во всех городах, но тем не менее у них есть лояльные потребители даже при отсутствии доступной для потребителей кофейни.</w:t>
      </w:r>
    </w:p>
    <w:p w14:paraId="1A405E37" w14:textId="6B60E223" w:rsidR="00F2275E" w:rsidRPr="00EC4FE6" w:rsidRDefault="00F2275E" w:rsidP="00F2275E">
      <w:pPr>
        <w:spacing w:line="360" w:lineRule="auto"/>
        <w:ind w:firstLine="709"/>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И, наконец, третий способ измерения лояльности называется «конверсионная модель». В рамках данного подхода </w:t>
      </w:r>
      <w:proofErr w:type="spellStart"/>
      <w:r w:rsidRPr="00EC4FE6">
        <w:rPr>
          <w:rFonts w:ascii="Times New Roman" w:eastAsia="Times New Roman" w:hAnsi="Times New Roman" w:cs="Times New Roman"/>
          <w:sz w:val="28"/>
        </w:rPr>
        <w:t>Хофмейр</w:t>
      </w:r>
      <w:proofErr w:type="spellEnd"/>
      <w:r w:rsidRPr="00EC4FE6">
        <w:rPr>
          <w:rFonts w:ascii="Times New Roman" w:eastAsia="Times New Roman" w:hAnsi="Times New Roman" w:cs="Times New Roman"/>
          <w:sz w:val="28"/>
        </w:rPr>
        <w:t xml:space="preserve"> и Райс предлагают использовать 4 ключевых критерия:</w:t>
      </w:r>
    </w:p>
    <w:p w14:paraId="326B1DFA" w14:textId="0232E9C1" w:rsidR="00F2275E" w:rsidRPr="00EC4FE6" w:rsidRDefault="00F2275E" w:rsidP="002C3700">
      <w:pPr>
        <w:pStyle w:val="a5"/>
        <w:numPr>
          <w:ilvl w:val="0"/>
          <w:numId w:val="5"/>
        </w:numPr>
        <w:spacing w:after="200" w:line="360" w:lineRule="auto"/>
        <w:ind w:left="0" w:firstLine="709"/>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Удовлетворенность торговой маркой. Логика следующая: чем выше степень удовлетворенности, тем выше вероятность перехода удовлетворенности торговой маркой в приверженность данной марке. Однако «понимание природы удовлетворенности полностью не раскрывает причин тех или иных поступков потребителей» </w:t>
      </w:r>
      <w:r w:rsidRPr="00EC4FE6">
        <w:rPr>
          <w:rFonts w:ascii="Times New Roman" w:eastAsia="Times New Roman" w:hAnsi="Times New Roman" w:cs="Times New Roman"/>
          <w:sz w:val="28"/>
          <w:lang w:val="en-US"/>
        </w:rPr>
        <w:t>[</w:t>
      </w:r>
      <w:r w:rsidR="00CF4773" w:rsidRPr="00EC4FE6">
        <w:rPr>
          <w:rFonts w:ascii="Times New Roman" w:eastAsia="Times New Roman" w:hAnsi="Times New Roman" w:cs="Times New Roman"/>
          <w:sz w:val="28"/>
        </w:rPr>
        <w:t>14, C. 22</w:t>
      </w:r>
      <w:r w:rsidRPr="00EC4FE6">
        <w:rPr>
          <w:rFonts w:ascii="Times New Roman" w:eastAsia="Times New Roman" w:hAnsi="Times New Roman" w:cs="Times New Roman"/>
          <w:sz w:val="28"/>
          <w:lang w:val="en-US"/>
        </w:rPr>
        <w:t>]</w:t>
      </w:r>
      <w:r w:rsidR="00EC4FE6">
        <w:rPr>
          <w:rFonts w:ascii="Times New Roman" w:eastAsia="Times New Roman" w:hAnsi="Times New Roman" w:cs="Times New Roman"/>
          <w:sz w:val="28"/>
        </w:rPr>
        <w:t>;</w:t>
      </w:r>
    </w:p>
    <w:p w14:paraId="5269C9EC" w14:textId="4BFFDBDE" w:rsidR="00F2275E" w:rsidRPr="00EC4FE6" w:rsidRDefault="00F2275E" w:rsidP="002C3700">
      <w:pPr>
        <w:pStyle w:val="a5"/>
        <w:numPr>
          <w:ilvl w:val="0"/>
          <w:numId w:val="5"/>
        </w:numPr>
        <w:spacing w:after="200" w:line="360" w:lineRule="auto"/>
        <w:ind w:left="0" w:firstLine="709"/>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Альтернативы. «Одной из причин, по которым потребители не меняют бренд на другой, является следующая: они чувствуют, что альтернативы так же плохи, как и бренд, который они приобретают, или даже хуже его» </w:t>
      </w:r>
      <w:r w:rsidRPr="00EC4FE6">
        <w:rPr>
          <w:rFonts w:ascii="Times New Roman" w:eastAsia="Times New Roman" w:hAnsi="Times New Roman" w:cs="Times New Roman"/>
          <w:sz w:val="28"/>
          <w:lang w:val="en-US"/>
        </w:rPr>
        <w:t>[</w:t>
      </w:r>
      <w:r w:rsidR="00CF4773" w:rsidRPr="00EC4FE6">
        <w:rPr>
          <w:rFonts w:ascii="Times New Roman" w:eastAsia="Times New Roman" w:hAnsi="Times New Roman" w:cs="Times New Roman"/>
          <w:sz w:val="28"/>
        </w:rPr>
        <w:t>14, C. 23</w:t>
      </w:r>
      <w:r w:rsidRPr="00EC4FE6">
        <w:rPr>
          <w:rFonts w:ascii="Times New Roman" w:eastAsia="Times New Roman" w:hAnsi="Times New Roman" w:cs="Times New Roman"/>
          <w:sz w:val="28"/>
          <w:lang w:val="en-US"/>
        </w:rPr>
        <w:t>]</w:t>
      </w:r>
      <w:r w:rsidRPr="00EC4FE6">
        <w:rPr>
          <w:rFonts w:ascii="Times New Roman" w:eastAsia="Times New Roman" w:hAnsi="Times New Roman" w:cs="Times New Roman"/>
          <w:sz w:val="28"/>
        </w:rPr>
        <w:t>. Отметим, что оценка бренда происходит в зависи</w:t>
      </w:r>
      <w:r w:rsidR="00EC4FE6">
        <w:rPr>
          <w:rFonts w:ascii="Times New Roman" w:eastAsia="Times New Roman" w:hAnsi="Times New Roman" w:cs="Times New Roman"/>
          <w:sz w:val="28"/>
        </w:rPr>
        <w:t>мости от конкурирующих брендов;</w:t>
      </w:r>
    </w:p>
    <w:p w14:paraId="3F74553A" w14:textId="4AB25164" w:rsidR="00F2275E" w:rsidRPr="00EC4FE6" w:rsidRDefault="00F2275E" w:rsidP="002C3700">
      <w:pPr>
        <w:pStyle w:val="a5"/>
        <w:numPr>
          <w:ilvl w:val="0"/>
          <w:numId w:val="5"/>
        </w:numPr>
        <w:spacing w:after="200" w:line="360" w:lineRule="auto"/>
        <w:ind w:left="0" w:firstLine="709"/>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Важность выбора бренда. «Выбор бренда, как и продуктовой категории, должен представлять для потребителя какой-то интерес. Чем большее значение для потребителя имеет выбор бренда, тем больше вероятность того, что он потратит время на то, чтобы принять окончательное решение относительно того, какой бренд выбрать» В случае неудовлетворенности приобретенным брендом приверженный потребитель будет проявлять большую толерантность по отношению к нему» </w:t>
      </w:r>
      <w:r w:rsidRPr="00EC4FE6">
        <w:rPr>
          <w:rFonts w:ascii="Times New Roman" w:eastAsia="Times New Roman" w:hAnsi="Times New Roman" w:cs="Times New Roman"/>
          <w:sz w:val="28"/>
          <w:lang w:val="en-US"/>
        </w:rPr>
        <w:t>[</w:t>
      </w:r>
      <w:r w:rsidR="00CF4773" w:rsidRPr="00EC4FE6">
        <w:rPr>
          <w:rFonts w:ascii="Times New Roman" w:eastAsia="Times New Roman" w:hAnsi="Times New Roman" w:cs="Times New Roman"/>
          <w:sz w:val="28"/>
        </w:rPr>
        <w:t>14, C. 24</w:t>
      </w:r>
      <w:r w:rsidRPr="00EC4FE6">
        <w:rPr>
          <w:rFonts w:ascii="Times New Roman" w:eastAsia="Times New Roman" w:hAnsi="Times New Roman" w:cs="Times New Roman"/>
          <w:sz w:val="28"/>
          <w:lang w:val="en-US"/>
        </w:rPr>
        <w:t>]</w:t>
      </w:r>
      <w:r w:rsidRPr="00EC4FE6">
        <w:rPr>
          <w:rFonts w:ascii="Times New Roman" w:eastAsia="Times New Roman" w:hAnsi="Times New Roman" w:cs="Times New Roman"/>
          <w:sz w:val="28"/>
        </w:rPr>
        <w:t>. Кроме того, можно говорить о том, что уровень терпимости к бренду в случае неудовлетворенности им находится в прямой завис</w:t>
      </w:r>
      <w:r w:rsidR="00EC4FE6">
        <w:rPr>
          <w:rFonts w:ascii="Times New Roman" w:eastAsia="Times New Roman" w:hAnsi="Times New Roman" w:cs="Times New Roman"/>
          <w:sz w:val="28"/>
        </w:rPr>
        <w:t>имости с уровнем приверженности;</w:t>
      </w:r>
    </w:p>
    <w:p w14:paraId="6CF65A86" w14:textId="156DB3C5" w:rsidR="00F2275E" w:rsidRPr="00EC4FE6" w:rsidRDefault="00F2275E" w:rsidP="002C3700">
      <w:pPr>
        <w:pStyle w:val="a5"/>
        <w:numPr>
          <w:ilvl w:val="0"/>
          <w:numId w:val="5"/>
        </w:numPr>
        <w:spacing w:line="360" w:lineRule="auto"/>
        <w:ind w:left="0" w:firstLine="709"/>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Степень неуверенности или двойственности отношения. Данный показатель является ключевым. «Чем более не уверен потребитель по поводу выбора того или иного бренда, тем более вероятно то, что он будет откладывать окончательное решение о покупке до последнего момента. Поэтому для таких потребителей необходим стимул, который они получают уже непосредственно в магазине, так как именно там происходит окончательный выбор» </w:t>
      </w:r>
      <w:r w:rsidRPr="00EC4FE6">
        <w:rPr>
          <w:rFonts w:ascii="Times New Roman" w:eastAsia="Times New Roman" w:hAnsi="Times New Roman" w:cs="Times New Roman"/>
          <w:sz w:val="28"/>
          <w:lang w:val="en-US"/>
        </w:rPr>
        <w:t>[</w:t>
      </w:r>
      <w:r w:rsidR="00CF4773" w:rsidRPr="00EC4FE6">
        <w:rPr>
          <w:rFonts w:ascii="Times New Roman" w:eastAsia="Times New Roman" w:hAnsi="Times New Roman" w:cs="Times New Roman"/>
          <w:sz w:val="28"/>
        </w:rPr>
        <w:t>14, C. 25</w:t>
      </w:r>
      <w:r w:rsidRPr="00EC4FE6">
        <w:rPr>
          <w:rFonts w:ascii="Times New Roman" w:eastAsia="Times New Roman" w:hAnsi="Times New Roman" w:cs="Times New Roman"/>
          <w:sz w:val="28"/>
          <w:lang w:val="en-US"/>
        </w:rPr>
        <w:t>]</w:t>
      </w:r>
      <w:r w:rsidRPr="00EC4FE6">
        <w:rPr>
          <w:rFonts w:ascii="Times New Roman" w:eastAsia="Times New Roman" w:hAnsi="Times New Roman" w:cs="Times New Roman"/>
          <w:sz w:val="28"/>
        </w:rPr>
        <w:t>.</w:t>
      </w:r>
    </w:p>
    <w:p w14:paraId="41FBB952" w14:textId="50CDCEF4" w:rsidR="00F2275E" w:rsidRPr="00EC4FE6" w:rsidRDefault="00F2275E" w:rsidP="00F2275E">
      <w:pPr>
        <w:spacing w:line="360" w:lineRule="auto"/>
        <w:ind w:firstLine="709"/>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Другим подходом в рамках данного способа измерения лояльности является способ, который предложил Д. </w:t>
      </w:r>
      <w:proofErr w:type="spellStart"/>
      <w:r w:rsidRPr="00EC4FE6">
        <w:rPr>
          <w:rFonts w:ascii="Times New Roman" w:eastAsia="Times New Roman" w:hAnsi="Times New Roman" w:cs="Times New Roman"/>
          <w:sz w:val="28"/>
        </w:rPr>
        <w:t>Аакер</w:t>
      </w:r>
      <w:proofErr w:type="spellEnd"/>
      <w:r w:rsidRPr="00EC4FE6">
        <w:rPr>
          <w:rFonts w:ascii="Times New Roman" w:eastAsia="Times New Roman" w:hAnsi="Times New Roman" w:cs="Times New Roman"/>
          <w:sz w:val="28"/>
        </w:rPr>
        <w:t>. Он выделил несколько ключевых аспектов, которые необходимо замерить, чтобы определить лояльность потребителей:</w:t>
      </w:r>
    </w:p>
    <w:p w14:paraId="71015554" w14:textId="77777777" w:rsidR="00F2275E" w:rsidRPr="00EC4FE6" w:rsidRDefault="00F2275E" w:rsidP="002C3700">
      <w:pPr>
        <w:pStyle w:val="a5"/>
        <w:numPr>
          <w:ilvl w:val="0"/>
          <w:numId w:val="6"/>
        </w:numPr>
        <w:spacing w:line="360" w:lineRule="auto"/>
        <w:ind w:left="0" w:firstLine="709"/>
        <w:jc w:val="both"/>
        <w:rPr>
          <w:rFonts w:ascii="Times New Roman" w:eastAsia="Times New Roman" w:hAnsi="Times New Roman" w:cs="Times New Roman"/>
          <w:sz w:val="28"/>
        </w:rPr>
      </w:pPr>
      <w:r w:rsidRPr="00EC4FE6">
        <w:rPr>
          <w:rFonts w:ascii="Times New Roman" w:eastAsia="Times New Roman" w:hAnsi="Times New Roman" w:cs="Times New Roman"/>
          <w:sz w:val="28"/>
        </w:rPr>
        <w:t>Наблюдение за моделями покупательского поведения (показатели повторной покупки; процент покупок; количество купленных брендов);</w:t>
      </w:r>
    </w:p>
    <w:p w14:paraId="5B336FD9" w14:textId="77777777" w:rsidR="00F2275E" w:rsidRPr="00EC4FE6" w:rsidRDefault="00F2275E" w:rsidP="002C3700">
      <w:pPr>
        <w:pStyle w:val="a5"/>
        <w:numPr>
          <w:ilvl w:val="0"/>
          <w:numId w:val="6"/>
        </w:numPr>
        <w:spacing w:line="360" w:lineRule="auto"/>
        <w:ind w:left="0" w:firstLine="709"/>
        <w:jc w:val="both"/>
        <w:rPr>
          <w:rFonts w:ascii="Times New Roman" w:eastAsia="Times New Roman" w:hAnsi="Times New Roman" w:cs="Times New Roman"/>
          <w:sz w:val="28"/>
        </w:rPr>
      </w:pPr>
      <w:r w:rsidRPr="00EC4FE6">
        <w:rPr>
          <w:rFonts w:ascii="Times New Roman" w:eastAsia="Times New Roman" w:hAnsi="Times New Roman" w:cs="Times New Roman"/>
          <w:sz w:val="28"/>
        </w:rPr>
        <w:t>Учет затрат на переключение («риск изменений»);</w:t>
      </w:r>
    </w:p>
    <w:p w14:paraId="5F56CD3E" w14:textId="77777777" w:rsidR="00F2275E" w:rsidRPr="00EC4FE6" w:rsidRDefault="00F2275E" w:rsidP="002C3700">
      <w:pPr>
        <w:pStyle w:val="a5"/>
        <w:numPr>
          <w:ilvl w:val="0"/>
          <w:numId w:val="6"/>
        </w:numPr>
        <w:spacing w:line="360" w:lineRule="auto"/>
        <w:ind w:left="0" w:firstLine="709"/>
        <w:jc w:val="both"/>
        <w:rPr>
          <w:rFonts w:ascii="Times New Roman" w:eastAsia="Times New Roman" w:hAnsi="Times New Roman" w:cs="Times New Roman"/>
          <w:sz w:val="28"/>
        </w:rPr>
      </w:pPr>
      <w:r w:rsidRPr="00EC4FE6">
        <w:rPr>
          <w:rFonts w:ascii="Times New Roman" w:eastAsia="Times New Roman" w:hAnsi="Times New Roman" w:cs="Times New Roman"/>
          <w:sz w:val="28"/>
        </w:rPr>
        <w:t>Удовлетворение (ключевой фактор);</w:t>
      </w:r>
    </w:p>
    <w:p w14:paraId="200CB591" w14:textId="77777777" w:rsidR="00F2275E" w:rsidRPr="00EC4FE6" w:rsidRDefault="00F2275E" w:rsidP="002C3700">
      <w:pPr>
        <w:pStyle w:val="a5"/>
        <w:numPr>
          <w:ilvl w:val="0"/>
          <w:numId w:val="6"/>
        </w:numPr>
        <w:spacing w:line="360" w:lineRule="auto"/>
        <w:ind w:left="0" w:firstLine="709"/>
        <w:jc w:val="both"/>
        <w:rPr>
          <w:rFonts w:ascii="Times New Roman" w:eastAsia="Times New Roman" w:hAnsi="Times New Roman" w:cs="Times New Roman"/>
          <w:sz w:val="28"/>
        </w:rPr>
      </w:pPr>
      <w:r w:rsidRPr="00EC4FE6">
        <w:rPr>
          <w:rFonts w:ascii="Times New Roman" w:eastAsia="Times New Roman" w:hAnsi="Times New Roman" w:cs="Times New Roman"/>
          <w:sz w:val="28"/>
        </w:rPr>
        <w:t>Хорошее отношение к бренду (премиальная цена, которую готовы заплатить за бренд);</w:t>
      </w:r>
    </w:p>
    <w:p w14:paraId="229E40B0" w14:textId="77777777" w:rsidR="00F2275E" w:rsidRPr="00EC4FE6" w:rsidRDefault="00F2275E" w:rsidP="002C3700">
      <w:pPr>
        <w:pStyle w:val="a5"/>
        <w:numPr>
          <w:ilvl w:val="0"/>
          <w:numId w:val="6"/>
        </w:numPr>
        <w:spacing w:line="360" w:lineRule="auto"/>
        <w:ind w:left="0" w:firstLine="709"/>
        <w:jc w:val="both"/>
        <w:rPr>
          <w:rFonts w:ascii="Times New Roman" w:eastAsia="Times New Roman" w:hAnsi="Times New Roman" w:cs="Times New Roman"/>
          <w:sz w:val="28"/>
        </w:rPr>
      </w:pPr>
      <w:r w:rsidRPr="00EC4FE6">
        <w:rPr>
          <w:rFonts w:ascii="Times New Roman" w:eastAsia="Times New Roman" w:hAnsi="Times New Roman" w:cs="Times New Roman"/>
          <w:sz w:val="28"/>
        </w:rPr>
        <w:t>Приверженность (одним из ключевых показателей при этом служит количество взаимодействий приверженных потребителей с другими потребителями, связанными с брендом).</w:t>
      </w:r>
    </w:p>
    <w:p w14:paraId="63D810CE" w14:textId="735F84BD" w:rsidR="0014172C" w:rsidRPr="00EC4FE6" w:rsidRDefault="00896991" w:rsidP="00896991">
      <w:pPr>
        <w:spacing w:after="200" w:line="360" w:lineRule="auto"/>
        <w:ind w:firstLine="708"/>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На основании измеренной потребительской лояльности выделяют различные типы лояльности и лояльных потребителей. Выделение различных типов необходимо для того, чтобы, во-первых, иметь представление о том, с какими клиентами работает компания, во-вторых, разрабатывать маркетинговые мероприятия исходя из имеющей информации о потребителях.</w:t>
      </w:r>
    </w:p>
    <w:p w14:paraId="196F3E4F" w14:textId="7DACC4C6" w:rsidR="00C951C9" w:rsidRPr="00EC4FE6" w:rsidRDefault="00C951C9" w:rsidP="00C951C9">
      <w:pPr>
        <w:spacing w:after="200" w:line="360" w:lineRule="auto"/>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ab/>
      </w:r>
      <w:r w:rsidR="00896991" w:rsidRPr="00EC4FE6">
        <w:rPr>
          <w:rFonts w:ascii="Times New Roman" w:eastAsia="Times New Roman" w:hAnsi="Times New Roman" w:cs="Times New Roman"/>
          <w:sz w:val="28"/>
        </w:rPr>
        <w:t>Р</w:t>
      </w:r>
      <w:r w:rsidRPr="00EC4FE6">
        <w:rPr>
          <w:rFonts w:ascii="Times New Roman" w:eastAsia="Times New Roman" w:hAnsi="Times New Roman" w:cs="Times New Roman"/>
          <w:sz w:val="28"/>
        </w:rPr>
        <w:t xml:space="preserve">ассмотрим стадии развития лояльности покупателей, предложенные </w:t>
      </w:r>
      <w:r w:rsidR="0014172C" w:rsidRPr="00EC4FE6">
        <w:rPr>
          <w:rFonts w:ascii="Times New Roman" w:eastAsia="Times New Roman" w:hAnsi="Times New Roman" w:cs="Times New Roman"/>
          <w:sz w:val="28"/>
        </w:rPr>
        <w:t xml:space="preserve">Р. </w:t>
      </w:r>
      <w:proofErr w:type="spellStart"/>
      <w:r w:rsidR="0014172C" w:rsidRPr="00EC4FE6">
        <w:rPr>
          <w:rFonts w:ascii="Times New Roman" w:eastAsia="Times New Roman" w:hAnsi="Times New Roman" w:cs="Times New Roman"/>
          <w:sz w:val="28"/>
          <w:lang w:val="en-US"/>
        </w:rPr>
        <w:t>Оливером</w:t>
      </w:r>
      <w:proofErr w:type="spellEnd"/>
      <w:r w:rsidR="000E2E0A" w:rsidRPr="00EC4FE6">
        <w:rPr>
          <w:rFonts w:ascii="Times New Roman" w:eastAsia="Times New Roman" w:hAnsi="Times New Roman" w:cs="Times New Roman"/>
          <w:sz w:val="28"/>
        </w:rPr>
        <w:t>.</w:t>
      </w:r>
      <w:r w:rsidRPr="00EC4FE6">
        <w:rPr>
          <w:rFonts w:ascii="Times New Roman" w:eastAsia="Times New Roman" w:hAnsi="Times New Roman" w:cs="Times New Roman"/>
          <w:sz w:val="28"/>
          <w:lang w:val="en-US"/>
        </w:rPr>
        <w:t xml:space="preserve"> </w:t>
      </w:r>
      <w:r w:rsidR="0014172C" w:rsidRPr="00EC4FE6">
        <w:rPr>
          <w:rFonts w:ascii="Times New Roman" w:eastAsia="Times New Roman" w:hAnsi="Times New Roman" w:cs="Times New Roman"/>
          <w:sz w:val="28"/>
        </w:rPr>
        <w:t>С</w:t>
      </w:r>
      <w:r w:rsidRPr="00EC4FE6">
        <w:rPr>
          <w:rFonts w:ascii="Times New Roman" w:eastAsia="Times New Roman" w:hAnsi="Times New Roman" w:cs="Times New Roman"/>
          <w:sz w:val="28"/>
        </w:rPr>
        <w:t>перва появляется когнитивная или воспринимаемая лояльность, далее следует стадия эмоциональной, после чего наступает мотивационная лояльность, и, наконец, поведенческая лояльность. Остановимся на каждой более подробно.</w:t>
      </w:r>
    </w:p>
    <w:p w14:paraId="5BB61B57" w14:textId="1818DE82" w:rsidR="00C951C9" w:rsidRDefault="00C951C9" w:rsidP="00C951C9">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Pr="00EC4FE6">
        <w:rPr>
          <w:rFonts w:ascii="Times New Roman" w:eastAsia="Times New Roman" w:hAnsi="Times New Roman" w:cs="Times New Roman"/>
          <w:sz w:val="28"/>
        </w:rPr>
        <w:t>Когнитивная лояльность</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xml:space="preserve">cognitive loyalty). </w:t>
      </w:r>
      <w:r w:rsidRPr="00DF6818">
        <w:rPr>
          <w:rFonts w:ascii="Times New Roman" w:eastAsia="Times New Roman" w:hAnsi="Times New Roman" w:cs="Times New Roman"/>
          <w:sz w:val="28"/>
        </w:rPr>
        <w:t>Ключевая черта</w:t>
      </w:r>
      <w:r w:rsidR="00722146">
        <w:rPr>
          <w:rFonts w:ascii="Times New Roman" w:eastAsia="Times New Roman" w:hAnsi="Times New Roman" w:cs="Times New Roman"/>
          <w:sz w:val="28"/>
          <w:lang w:val="en-US"/>
        </w:rPr>
        <w:t xml:space="preserve"> – </w:t>
      </w:r>
      <w:r>
        <w:rPr>
          <w:rFonts w:ascii="Times New Roman" w:eastAsia="Times New Roman" w:hAnsi="Times New Roman" w:cs="Times New Roman"/>
          <w:sz w:val="28"/>
        </w:rPr>
        <w:t xml:space="preserve">лояльность к информации (например, цена, характеристики и т.д.). </w:t>
      </w:r>
      <w:r w:rsidR="00722146">
        <w:rPr>
          <w:rFonts w:ascii="Times New Roman" w:eastAsia="Times New Roman" w:hAnsi="Times New Roman" w:cs="Times New Roman"/>
          <w:sz w:val="28"/>
        </w:rPr>
        <w:t xml:space="preserve">В рамках когнитивной лояльности необходимо фокусироваться на показателях эффективности бренда. </w:t>
      </w:r>
      <w:r w:rsidRPr="00B56FBB">
        <w:rPr>
          <w:rFonts w:ascii="Times New Roman" w:eastAsia="Times New Roman" w:hAnsi="Times New Roman" w:cs="Times New Roman"/>
          <w:sz w:val="28"/>
        </w:rPr>
        <w:t xml:space="preserve">В данном случае лояльность формируется </w:t>
      </w:r>
      <w:r>
        <w:rPr>
          <w:rFonts w:ascii="Times New Roman" w:eastAsia="Times New Roman" w:hAnsi="Times New Roman" w:cs="Times New Roman"/>
          <w:sz w:val="28"/>
        </w:rPr>
        <w:t xml:space="preserve">по отношению к информации доступной о бренде по отношению к другим брендам. Данный этап относится только к когнитивной (воспринимаемой) лояльности или, другими словами, к лояльности, основанной на убеждениях </w:t>
      </w:r>
      <w:r w:rsidR="00722146">
        <w:rPr>
          <w:rFonts w:ascii="Times New Roman" w:eastAsia="Times New Roman" w:hAnsi="Times New Roman" w:cs="Times New Roman"/>
          <w:sz w:val="28"/>
        </w:rPr>
        <w:t>о превосходстве бренда</w:t>
      </w:r>
      <w:r>
        <w:rPr>
          <w:rFonts w:ascii="Times New Roman" w:eastAsia="Times New Roman" w:hAnsi="Times New Roman" w:cs="Times New Roman"/>
          <w:sz w:val="28"/>
        </w:rPr>
        <w:t xml:space="preserve">.  Восприятие может быть основано как на первоначальном знании о продукте, так и на информации о продукте, полученной в результате опыта. В случае, если удовлетворенность покупателя достигнута, то происходит трансформация когнитивной лояльности </w:t>
      </w:r>
      <w:r w:rsidR="00722146">
        <w:rPr>
          <w:rFonts w:ascii="Times New Roman" w:eastAsia="Times New Roman" w:hAnsi="Times New Roman" w:cs="Times New Roman"/>
          <w:sz w:val="28"/>
        </w:rPr>
        <w:t>в ее следующее состояние</w:t>
      </w:r>
      <w:r>
        <w:rPr>
          <w:rFonts w:ascii="Times New Roman" w:eastAsia="Times New Roman" w:hAnsi="Times New Roman" w:cs="Times New Roman"/>
          <w:sz w:val="28"/>
        </w:rPr>
        <w:t>.</w:t>
      </w:r>
      <w:r w:rsidR="00722146">
        <w:rPr>
          <w:rFonts w:ascii="Times New Roman" w:eastAsia="Times New Roman" w:hAnsi="Times New Roman" w:cs="Times New Roman"/>
          <w:sz w:val="28"/>
        </w:rPr>
        <w:t xml:space="preserve"> </w:t>
      </w:r>
    </w:p>
    <w:p w14:paraId="7443ACBF" w14:textId="22BB6E1E" w:rsidR="00C951C9" w:rsidRPr="00EC4FE6" w:rsidRDefault="00C951C9" w:rsidP="00C951C9">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Pr="00EC4FE6">
        <w:rPr>
          <w:rFonts w:ascii="Times New Roman" w:eastAsia="Times New Roman" w:hAnsi="Times New Roman" w:cs="Times New Roman"/>
          <w:sz w:val="28"/>
        </w:rPr>
        <w:t>Эмоциональная лояльность (</w:t>
      </w:r>
      <w:r w:rsidRPr="00EC4FE6">
        <w:rPr>
          <w:rFonts w:ascii="Times New Roman" w:eastAsia="Times New Roman" w:hAnsi="Times New Roman" w:cs="Times New Roman"/>
          <w:sz w:val="28"/>
          <w:lang w:val="en-US"/>
        </w:rPr>
        <w:t>affective loyalty</w:t>
      </w:r>
      <w:r w:rsidR="00722146" w:rsidRPr="00EC4FE6">
        <w:rPr>
          <w:rFonts w:ascii="Times New Roman" w:eastAsia="Times New Roman" w:hAnsi="Times New Roman" w:cs="Times New Roman"/>
          <w:sz w:val="28"/>
        </w:rPr>
        <w:t>). Ключевая черта –</w:t>
      </w:r>
      <w:r w:rsidRPr="00EC4FE6">
        <w:rPr>
          <w:rFonts w:ascii="Times New Roman" w:eastAsia="Times New Roman" w:hAnsi="Times New Roman" w:cs="Times New Roman"/>
          <w:sz w:val="28"/>
        </w:rPr>
        <w:t xml:space="preserve"> лояльность, которая характеризуется фразой: «Я покупаю это, потому что мне нравится». </w:t>
      </w:r>
      <w:r w:rsidR="00722146" w:rsidRPr="00EC4FE6">
        <w:rPr>
          <w:rFonts w:ascii="Times New Roman" w:eastAsia="Times New Roman" w:hAnsi="Times New Roman" w:cs="Times New Roman"/>
          <w:sz w:val="28"/>
        </w:rPr>
        <w:t xml:space="preserve">При эмоциональной лояльность необходимо уделить внимание тому, сколько положительных эмоций вызывает бренд. </w:t>
      </w:r>
      <w:r w:rsidRPr="00EC4FE6">
        <w:rPr>
          <w:rFonts w:ascii="Times New Roman" w:eastAsia="Times New Roman" w:hAnsi="Times New Roman" w:cs="Times New Roman"/>
          <w:sz w:val="28"/>
        </w:rPr>
        <w:t>На второй стадии развития лояльности отношение к бренду основывается на опыте использования продукта. Приверженность на данной стадии закрепляется в сознании потребителей через</w:t>
      </w:r>
      <w:r w:rsidR="00722146" w:rsidRPr="00EC4FE6">
        <w:rPr>
          <w:rFonts w:ascii="Times New Roman" w:eastAsia="Times New Roman" w:hAnsi="Times New Roman" w:cs="Times New Roman"/>
          <w:sz w:val="28"/>
        </w:rPr>
        <w:t xml:space="preserve"> познание и эмоции. Лояльность к</w:t>
      </w:r>
      <w:r w:rsidRPr="00EC4FE6">
        <w:rPr>
          <w:rFonts w:ascii="Times New Roman" w:eastAsia="Times New Roman" w:hAnsi="Times New Roman" w:cs="Times New Roman"/>
          <w:sz w:val="28"/>
        </w:rPr>
        <w:t xml:space="preserve"> бренду в данном случае напрямую зависит от уровня</w:t>
      </w:r>
      <w:r w:rsidR="00722146" w:rsidRPr="00EC4FE6">
        <w:rPr>
          <w:rFonts w:ascii="Times New Roman" w:eastAsia="Times New Roman" w:hAnsi="Times New Roman" w:cs="Times New Roman"/>
          <w:sz w:val="28"/>
        </w:rPr>
        <w:t xml:space="preserve"> и качества</w:t>
      </w:r>
      <w:r w:rsidRPr="00EC4FE6">
        <w:rPr>
          <w:rFonts w:ascii="Times New Roman" w:eastAsia="Times New Roman" w:hAnsi="Times New Roman" w:cs="Times New Roman"/>
          <w:sz w:val="28"/>
        </w:rPr>
        <w:t xml:space="preserve"> эмоций испытываемых по отношению к бренду. Кроме того, аналогично когнитивной лояльности, в данном случае покупатели склонны реагировать на маркетинговые действия конкурентов, а потому склоны к переключению между брендами. Именно поэтому необходимо стремится к увеличению лояльности покупателей до следующих уровней.</w:t>
      </w:r>
    </w:p>
    <w:p w14:paraId="63471AEA" w14:textId="7510D4D1" w:rsidR="00C951C9" w:rsidRPr="00EC4FE6" w:rsidRDefault="00C951C9" w:rsidP="00C951C9">
      <w:pPr>
        <w:spacing w:after="200" w:line="360" w:lineRule="auto"/>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ab/>
        <w:t>Мотивационная лояльность (</w:t>
      </w:r>
      <w:r w:rsidRPr="00EC4FE6">
        <w:rPr>
          <w:rFonts w:ascii="Times New Roman" w:eastAsia="Times New Roman" w:hAnsi="Times New Roman" w:cs="Times New Roman"/>
          <w:sz w:val="28"/>
          <w:lang w:val="en-US"/>
        </w:rPr>
        <w:t>conative loyalty</w:t>
      </w:r>
      <w:r w:rsidR="00722146" w:rsidRPr="00EC4FE6">
        <w:rPr>
          <w:rFonts w:ascii="Times New Roman" w:eastAsia="Times New Roman" w:hAnsi="Times New Roman" w:cs="Times New Roman"/>
          <w:sz w:val="28"/>
        </w:rPr>
        <w:t xml:space="preserve">). Ключевая черта – </w:t>
      </w:r>
      <w:r w:rsidRPr="00EC4FE6">
        <w:rPr>
          <w:rFonts w:ascii="Times New Roman" w:eastAsia="Times New Roman" w:hAnsi="Times New Roman" w:cs="Times New Roman"/>
          <w:sz w:val="28"/>
        </w:rPr>
        <w:t xml:space="preserve">лояльность, которая характеризуется фразой: «Я готов купить это». </w:t>
      </w:r>
      <w:r w:rsidR="00722146" w:rsidRPr="00EC4FE6">
        <w:rPr>
          <w:rFonts w:ascii="Times New Roman" w:eastAsia="Times New Roman" w:hAnsi="Times New Roman" w:cs="Times New Roman"/>
          <w:sz w:val="28"/>
        </w:rPr>
        <w:t xml:space="preserve">Мотивационная лояльность возможна при наличии у покупателей желания совершить повторную покупку бренда. </w:t>
      </w:r>
      <w:r w:rsidRPr="00EC4FE6">
        <w:rPr>
          <w:rFonts w:ascii="Times New Roman" w:eastAsia="Times New Roman" w:hAnsi="Times New Roman" w:cs="Times New Roman"/>
          <w:sz w:val="28"/>
        </w:rPr>
        <w:t>На данном уровне лояльность предполагается, что у покупателя формируется определенная приверженность к бренду через совершение повторных покупок. При этом хотя природой совершения повторных покупок является мотивация покупателей, тем не менее не всегда это действие абсолютно осознанно покупателем. Иными словами, покупатель твердо намерен купить определенный бренд, но он не всегда может дать рациональное объяснение своим намерениям.</w:t>
      </w:r>
    </w:p>
    <w:p w14:paraId="703CB828" w14:textId="7987A483" w:rsidR="00C951C9" w:rsidRPr="00EC4FE6" w:rsidRDefault="00C951C9" w:rsidP="00C951C9">
      <w:pPr>
        <w:spacing w:after="200" w:line="360" w:lineRule="auto"/>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ab/>
        <w:t>Поведенческая лояльность (</w:t>
      </w:r>
      <w:r w:rsidRPr="00EC4FE6">
        <w:rPr>
          <w:rFonts w:ascii="Times New Roman" w:eastAsia="Times New Roman" w:hAnsi="Times New Roman" w:cs="Times New Roman"/>
          <w:sz w:val="28"/>
          <w:lang w:val="en-US"/>
        </w:rPr>
        <w:t>action loyalty</w:t>
      </w:r>
      <w:r w:rsidR="00722146" w:rsidRPr="00EC4FE6">
        <w:rPr>
          <w:rFonts w:ascii="Times New Roman" w:eastAsia="Times New Roman" w:hAnsi="Times New Roman" w:cs="Times New Roman"/>
          <w:sz w:val="28"/>
        </w:rPr>
        <w:t xml:space="preserve">). Ключевая черта – </w:t>
      </w:r>
      <w:r w:rsidRPr="00EC4FE6">
        <w:rPr>
          <w:rFonts w:ascii="Times New Roman" w:eastAsia="Times New Roman" w:hAnsi="Times New Roman" w:cs="Times New Roman"/>
          <w:sz w:val="28"/>
        </w:rPr>
        <w:t>лояльность, выра</w:t>
      </w:r>
      <w:r w:rsidR="00722146" w:rsidRPr="00EC4FE6">
        <w:rPr>
          <w:rFonts w:ascii="Times New Roman" w:eastAsia="Times New Roman" w:hAnsi="Times New Roman" w:cs="Times New Roman"/>
          <w:sz w:val="28"/>
        </w:rPr>
        <w:t>жающаяся в поведении по инерции</w:t>
      </w:r>
      <w:r w:rsidRPr="00EC4FE6">
        <w:rPr>
          <w:rFonts w:ascii="Times New Roman" w:eastAsia="Times New Roman" w:hAnsi="Times New Roman" w:cs="Times New Roman"/>
          <w:sz w:val="28"/>
        </w:rPr>
        <w:t xml:space="preserve">. </w:t>
      </w:r>
      <w:r w:rsidR="00722146" w:rsidRPr="00EC4FE6">
        <w:rPr>
          <w:rFonts w:ascii="Times New Roman" w:eastAsia="Times New Roman" w:hAnsi="Times New Roman" w:cs="Times New Roman"/>
          <w:sz w:val="28"/>
        </w:rPr>
        <w:t xml:space="preserve">Поведенческая лояльность основывается на уверенности и вовлеченности покупателей в процесс совершения повторных покупок. </w:t>
      </w:r>
      <w:r w:rsidRPr="00EC4FE6">
        <w:rPr>
          <w:rFonts w:ascii="Times New Roman" w:eastAsia="Times New Roman" w:hAnsi="Times New Roman" w:cs="Times New Roman"/>
          <w:sz w:val="28"/>
        </w:rPr>
        <w:t>Изучение механизма, с помощью которого намерения покупателя превращаются в его действия, относится к контролю действий. Следствием контроля действий потребителей является тот факт, что намерения трансформируются в реальные действия. На данной стадии развития лояльность ключевым является поведение покупателя, не только его готовность купить товар или услугу, но и сама покупка.</w:t>
      </w:r>
    </w:p>
    <w:p w14:paraId="63BD5D69" w14:textId="77777777" w:rsidR="00C35D55" w:rsidRDefault="00C35D55" w:rsidP="00C35D55">
      <w:pPr>
        <w:spacing w:after="200" w:line="36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Кроме того, существует множество подходов к определению типа лояльности потребителей. Наиболее распространенная в литературе классификация делит лояльность на поведенческую и лояльность, связанную с отношением. Поведенческая лояльность предполагает покупку бренда на постоянной основе, но при этом отсутствует привязанность. В данном случае потребитель на самом деле индифферентен к бренду, и при возможности с легкостью перейдет к покупке другого бренда. В то время как лояльность, связанная с отношением, предполагает заинтересованность потребителя приобретать определенный бренд. При данном типе лояльности предполагается полная вовлеченность потребителя и его удовлетворенность маркой.</w:t>
      </w:r>
    </w:p>
    <w:p w14:paraId="72B56281" w14:textId="25911D4A" w:rsidR="00C35D55" w:rsidRDefault="00C35D55" w:rsidP="00C35D55">
      <w:pPr>
        <w:spacing w:after="200" w:line="36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дополнении  к данным типам лояльности потребителей приведем классификацию, предложенную </w:t>
      </w:r>
      <w:proofErr w:type="spellStart"/>
      <w:r w:rsidR="00F27B65">
        <w:rPr>
          <w:rFonts w:ascii="Times New Roman" w:eastAsia="Times New Roman" w:hAnsi="Times New Roman" w:cs="Times New Roman"/>
          <w:sz w:val="28"/>
        </w:rPr>
        <w:t>Хофмэйером</w:t>
      </w:r>
      <w:proofErr w:type="spellEnd"/>
      <w:r w:rsidR="00F27B65">
        <w:rPr>
          <w:rFonts w:ascii="Times New Roman" w:eastAsia="Times New Roman" w:hAnsi="Times New Roman" w:cs="Times New Roman"/>
          <w:sz w:val="28"/>
        </w:rPr>
        <w:t xml:space="preserve"> и Райсом</w:t>
      </w:r>
      <w:r>
        <w:rPr>
          <w:rFonts w:ascii="Times New Roman" w:eastAsia="Times New Roman" w:hAnsi="Times New Roman" w:cs="Times New Roman"/>
          <w:sz w:val="28"/>
        </w:rPr>
        <w:t>. Они</w:t>
      </w:r>
      <w:r w:rsidRPr="00E64E07">
        <w:rPr>
          <w:rFonts w:ascii="Times New Roman" w:eastAsia="Times New Roman" w:hAnsi="Times New Roman" w:cs="Times New Roman"/>
          <w:sz w:val="28"/>
        </w:rPr>
        <w:t xml:space="preserve"> определяют лояльность, связанную с отношением, как «приверженность». </w:t>
      </w:r>
      <w:r>
        <w:rPr>
          <w:rFonts w:ascii="Times New Roman" w:eastAsia="Times New Roman" w:hAnsi="Times New Roman" w:cs="Times New Roman"/>
          <w:sz w:val="28"/>
        </w:rPr>
        <w:t>Авторы различают три основных типа лояльности: лояльность без приверженности, приверженность без лояльности и смешанный тип. Далее опишем основные черты данных типов.</w:t>
      </w:r>
    </w:p>
    <w:p w14:paraId="3390D524" w14:textId="3C7718B8" w:rsidR="00C35D55" w:rsidRDefault="00C35D55" w:rsidP="00C35D55">
      <w:pPr>
        <w:spacing w:after="200" w:line="360" w:lineRule="auto"/>
        <w:ind w:firstLine="708"/>
        <w:contextualSpacing/>
        <w:jc w:val="both"/>
        <w:rPr>
          <w:rFonts w:ascii="Times New Roman" w:eastAsia="Times New Roman" w:hAnsi="Times New Roman" w:cs="Times New Roman"/>
          <w:sz w:val="28"/>
        </w:rPr>
      </w:pPr>
      <w:r w:rsidRPr="00E64E07">
        <w:rPr>
          <w:rFonts w:ascii="Times New Roman" w:eastAsia="Times New Roman" w:hAnsi="Times New Roman" w:cs="Times New Roman"/>
          <w:sz w:val="28"/>
        </w:rPr>
        <w:t xml:space="preserve">Лояльность без приверженности </w:t>
      </w:r>
      <w:r>
        <w:rPr>
          <w:rFonts w:ascii="Times New Roman" w:eastAsia="Times New Roman" w:hAnsi="Times New Roman" w:cs="Times New Roman"/>
          <w:sz w:val="28"/>
        </w:rPr>
        <w:t>проявляется следующим образом:</w:t>
      </w:r>
      <w:r w:rsidRPr="00E64E07">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Pr="00E64E07">
        <w:rPr>
          <w:rFonts w:ascii="Times New Roman" w:eastAsia="Times New Roman" w:hAnsi="Times New Roman" w:cs="Times New Roman"/>
          <w:sz w:val="28"/>
        </w:rPr>
        <w:t>потребитель либо не удовлетворен брендом, которые он покупает, либо относится к ним с безразличием, но, несмотря на это, вынужден это делать из-за отсутствия на рынке</w:t>
      </w:r>
      <w:r>
        <w:rPr>
          <w:rFonts w:ascii="Times New Roman" w:eastAsia="Times New Roman" w:hAnsi="Times New Roman" w:cs="Times New Roman"/>
          <w:sz w:val="28"/>
        </w:rPr>
        <w:t xml:space="preserve"> желаемого</w:t>
      </w:r>
      <w:r w:rsidRPr="00E64E07">
        <w:rPr>
          <w:rFonts w:ascii="Times New Roman" w:eastAsia="Times New Roman" w:hAnsi="Times New Roman" w:cs="Times New Roman"/>
          <w:sz w:val="28"/>
        </w:rPr>
        <w:t xml:space="preserve"> бренда, либо по причинам экономического характера</w:t>
      </w:r>
      <w:r>
        <w:rPr>
          <w:rFonts w:ascii="Times New Roman" w:eastAsia="Times New Roman" w:hAnsi="Times New Roman" w:cs="Times New Roman"/>
          <w:sz w:val="28"/>
        </w:rPr>
        <w:t xml:space="preserve">» </w:t>
      </w:r>
      <w:r w:rsidRPr="00EC4FE6">
        <w:rPr>
          <w:rFonts w:ascii="Times New Roman" w:eastAsia="Times New Roman" w:hAnsi="Times New Roman" w:cs="Times New Roman"/>
          <w:sz w:val="28"/>
          <w:lang w:val="en-US"/>
        </w:rPr>
        <w:t>[</w:t>
      </w:r>
      <w:r w:rsidR="00CF4773" w:rsidRPr="00EC4FE6">
        <w:rPr>
          <w:rFonts w:ascii="Times New Roman" w:eastAsia="Times New Roman" w:hAnsi="Times New Roman" w:cs="Times New Roman"/>
          <w:sz w:val="28"/>
          <w:lang w:val="en-US"/>
        </w:rPr>
        <w:t xml:space="preserve">10, C. </w:t>
      </w:r>
      <w:proofErr w:type="gramStart"/>
      <w:r w:rsidR="00CF4773" w:rsidRPr="00EC4FE6">
        <w:rPr>
          <w:rFonts w:ascii="Times New Roman" w:eastAsia="Times New Roman" w:hAnsi="Times New Roman" w:cs="Times New Roman"/>
          <w:sz w:val="28"/>
          <w:lang w:val="en-US"/>
        </w:rPr>
        <w:t>38</w:t>
      </w:r>
      <w:r w:rsidRPr="00EC4FE6">
        <w:rPr>
          <w:rFonts w:ascii="Times New Roman" w:eastAsia="Times New Roman" w:hAnsi="Times New Roman" w:cs="Times New Roman"/>
          <w:sz w:val="28"/>
          <w:lang w:val="en-US"/>
        </w:rPr>
        <w:t>]</w:t>
      </w:r>
      <w:r w:rsidRPr="00EC4FE6">
        <w:rPr>
          <w:rFonts w:ascii="Times New Roman" w:eastAsia="Times New Roman" w:hAnsi="Times New Roman" w:cs="Times New Roman"/>
          <w:sz w:val="28"/>
        </w:rPr>
        <w:t>. Именно</w:t>
      </w:r>
      <w:r>
        <w:rPr>
          <w:rFonts w:ascii="Times New Roman" w:eastAsia="Times New Roman" w:hAnsi="Times New Roman" w:cs="Times New Roman"/>
          <w:sz w:val="28"/>
        </w:rPr>
        <w:t xml:space="preserve"> поэтому при изменении ситуации (к примеру, появление новых брендов или изменение экономической ситуации домохозяйства) потребитель откажется от использования одним брендом и перейдет к другому.</w:t>
      </w:r>
      <w:proofErr w:type="gramEnd"/>
      <w:r>
        <w:rPr>
          <w:rFonts w:ascii="Times New Roman" w:eastAsia="Times New Roman" w:hAnsi="Times New Roman" w:cs="Times New Roman"/>
          <w:sz w:val="28"/>
        </w:rPr>
        <w:t xml:space="preserve"> Этот </w:t>
      </w:r>
      <w:r w:rsidRPr="00E64E07">
        <w:rPr>
          <w:rFonts w:ascii="Times New Roman" w:eastAsia="Times New Roman" w:hAnsi="Times New Roman" w:cs="Times New Roman"/>
          <w:sz w:val="28"/>
        </w:rPr>
        <w:t xml:space="preserve">тип лояльности </w:t>
      </w:r>
      <w:r>
        <w:rPr>
          <w:rFonts w:ascii="Times New Roman" w:eastAsia="Times New Roman" w:hAnsi="Times New Roman" w:cs="Times New Roman"/>
          <w:sz w:val="28"/>
        </w:rPr>
        <w:t>«</w:t>
      </w:r>
      <w:r w:rsidRPr="00E64E07">
        <w:rPr>
          <w:rFonts w:ascii="Times New Roman" w:eastAsia="Times New Roman" w:hAnsi="Times New Roman" w:cs="Times New Roman"/>
          <w:sz w:val="28"/>
        </w:rPr>
        <w:t xml:space="preserve">схож по своим характеристикам с поведенческой лояльностью, поэтому можно сделать вывод </w:t>
      </w:r>
      <w:r w:rsidRPr="00EC4FE6">
        <w:rPr>
          <w:rFonts w:ascii="Times New Roman" w:eastAsia="Times New Roman" w:hAnsi="Times New Roman" w:cs="Times New Roman"/>
          <w:sz w:val="28"/>
        </w:rPr>
        <w:t xml:space="preserve">о том, что лояльность без приверженности равна поведенческой лояльности» </w:t>
      </w:r>
      <w:r w:rsidRPr="00EC4FE6">
        <w:rPr>
          <w:rFonts w:ascii="Times New Roman" w:eastAsia="Times New Roman" w:hAnsi="Times New Roman" w:cs="Times New Roman"/>
          <w:sz w:val="28"/>
          <w:lang w:val="en-US"/>
        </w:rPr>
        <w:t>[</w:t>
      </w:r>
      <w:r w:rsidR="00CF4773" w:rsidRPr="00EC4FE6">
        <w:rPr>
          <w:rFonts w:ascii="Times New Roman" w:eastAsia="Times New Roman" w:hAnsi="Times New Roman" w:cs="Times New Roman"/>
          <w:sz w:val="28"/>
          <w:lang w:val="en-US"/>
        </w:rPr>
        <w:t>10, C. 38</w:t>
      </w:r>
      <w:r w:rsidRPr="00EC4FE6">
        <w:rPr>
          <w:rFonts w:ascii="Times New Roman" w:eastAsia="Times New Roman" w:hAnsi="Times New Roman" w:cs="Times New Roman"/>
          <w:sz w:val="28"/>
          <w:lang w:val="en-US"/>
        </w:rPr>
        <w:t>]</w:t>
      </w:r>
      <w:r w:rsidRPr="00EC4FE6">
        <w:rPr>
          <w:rFonts w:ascii="Times New Roman" w:eastAsia="Times New Roman" w:hAnsi="Times New Roman" w:cs="Times New Roman"/>
          <w:sz w:val="28"/>
        </w:rPr>
        <w:t>.</w:t>
      </w:r>
      <w:r w:rsidRPr="00E64E07">
        <w:rPr>
          <w:rFonts w:ascii="Times New Roman" w:eastAsia="Times New Roman" w:hAnsi="Times New Roman" w:cs="Times New Roman"/>
          <w:sz w:val="28"/>
        </w:rPr>
        <w:t xml:space="preserve"> </w:t>
      </w:r>
    </w:p>
    <w:p w14:paraId="564D9DAB" w14:textId="77777777" w:rsidR="00C35D55" w:rsidRPr="00EC4FE6" w:rsidRDefault="00C35D55" w:rsidP="00C35D55">
      <w:pPr>
        <w:spacing w:after="200" w:line="360" w:lineRule="auto"/>
        <w:ind w:firstLine="708"/>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Приверженность без лояльности противоположна предыдущему типу и предполагает ситуацию, когда потребитель высоко оценивает бренд, удовлетворен им и испытывает эмоциональную привязанность, но при этом не имеет возможности постоянно его приобретать. В данном случае потребитель испытывает приверженность к конкретному бренду, но при этом проявляется поведенческую лояльность к тому бренду, который вынужден приобретать вместо «любимого» бренда. </w:t>
      </w:r>
    </w:p>
    <w:p w14:paraId="7AA68FEB" w14:textId="77777777" w:rsidR="00C35D55" w:rsidRPr="00EC4FE6" w:rsidRDefault="00C35D55" w:rsidP="00C35D55">
      <w:pPr>
        <w:spacing w:after="200" w:line="360" w:lineRule="auto"/>
        <w:ind w:firstLine="708"/>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Смешанный тип предполагает, что потребитель покупает бренд постоянно и при этом испытывает эмоциональную привязанность, а также удовлетворенность от использования данного бренда.</w:t>
      </w:r>
    </w:p>
    <w:p w14:paraId="62EC32AA" w14:textId="77777777" w:rsidR="00C35D55" w:rsidRPr="00EC4FE6" w:rsidRDefault="00C35D55" w:rsidP="00C35D55">
      <w:pPr>
        <w:spacing w:after="200" w:line="360" w:lineRule="auto"/>
        <w:ind w:firstLine="708"/>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Следует также отметить, что существуют и другие варианты классификации лояльности потребителей. К примеру, классификация, предложенная в статье «Лояльность покупателей: основные определения, методы измерения, способы управления». В рамках данной статьи автор выделяет три основных типа лояльности: транзакционная, перцепционная и комплексная. Рассмотрим их более подробно.</w:t>
      </w:r>
    </w:p>
    <w:p w14:paraId="1A608D2F" w14:textId="46AAE429" w:rsidR="00C35D55" w:rsidRPr="00EC4FE6" w:rsidRDefault="00C35D55" w:rsidP="00C35D55">
      <w:pPr>
        <w:spacing w:after="200" w:line="360" w:lineRule="auto"/>
        <w:ind w:firstLine="708"/>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Транзакционная лояльность, «рассматривающая изменения в поведении покупателей (например, показатели повторной покупки, доля определенной торговой марки в общих объемах покупок по товарной категории, количество купленных марок)» </w:t>
      </w:r>
      <w:r w:rsidRPr="00EC4FE6">
        <w:rPr>
          <w:rFonts w:ascii="Times New Roman" w:eastAsia="Times New Roman" w:hAnsi="Times New Roman" w:cs="Times New Roman"/>
          <w:sz w:val="28"/>
          <w:lang w:val="en-US"/>
        </w:rPr>
        <w:t>[</w:t>
      </w:r>
      <w:r w:rsidR="00CF4773" w:rsidRPr="00EC4FE6">
        <w:rPr>
          <w:rFonts w:ascii="Times New Roman" w:eastAsia="Times New Roman" w:hAnsi="Times New Roman" w:cs="Times New Roman"/>
          <w:sz w:val="28"/>
        </w:rPr>
        <w:t>9, C. 57</w:t>
      </w:r>
      <w:r w:rsidRPr="00EC4FE6">
        <w:rPr>
          <w:rFonts w:ascii="Times New Roman" w:eastAsia="Times New Roman" w:hAnsi="Times New Roman" w:cs="Times New Roman"/>
          <w:sz w:val="28"/>
          <w:lang w:val="en-US"/>
        </w:rPr>
        <w:t>]</w:t>
      </w:r>
      <w:r w:rsidRPr="00EC4FE6">
        <w:rPr>
          <w:rFonts w:ascii="Times New Roman" w:eastAsia="Times New Roman" w:hAnsi="Times New Roman" w:cs="Times New Roman"/>
          <w:sz w:val="28"/>
        </w:rPr>
        <w:t>. Отметим, что в данном случае не учитываются факторы, которые вызывают подобные изменения.</w:t>
      </w:r>
    </w:p>
    <w:p w14:paraId="05150D5C" w14:textId="637E8092" w:rsidR="00C35D55" w:rsidRPr="00EC4FE6" w:rsidRDefault="00C35D55" w:rsidP="00C35D55">
      <w:pPr>
        <w:spacing w:after="200" w:line="360" w:lineRule="auto"/>
        <w:ind w:firstLine="708"/>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Перцепционная лояльность, «акцентирующая внимание на таких аспектах, как  субъективные мнения потребителей и их оценки, которые включают в себя достаточно широкий спектр чувств по отношению к марке, таких как удовлетворенность, заинтересованность, хорошее отношение, чувство гордости, дружба, доверие»</w:t>
      </w:r>
      <w:r w:rsidRPr="00EC4FE6">
        <w:rPr>
          <w:rFonts w:ascii="Times New Roman" w:eastAsia="Times New Roman" w:hAnsi="Times New Roman" w:cs="Times New Roman"/>
          <w:sz w:val="28"/>
          <w:lang w:val="en-US"/>
        </w:rPr>
        <w:t xml:space="preserve"> [</w:t>
      </w:r>
      <w:r w:rsidR="00CF4773" w:rsidRPr="00EC4FE6">
        <w:rPr>
          <w:rFonts w:ascii="Times New Roman" w:eastAsia="Times New Roman" w:hAnsi="Times New Roman" w:cs="Times New Roman"/>
          <w:sz w:val="28"/>
        </w:rPr>
        <w:t>9, C. 57</w:t>
      </w:r>
      <w:r w:rsidRPr="00EC4FE6">
        <w:rPr>
          <w:rFonts w:ascii="Times New Roman" w:eastAsia="Times New Roman" w:hAnsi="Times New Roman" w:cs="Times New Roman"/>
          <w:sz w:val="28"/>
          <w:lang w:val="en-US"/>
        </w:rPr>
        <w:t>]</w:t>
      </w:r>
      <w:r w:rsidRPr="00EC4FE6">
        <w:rPr>
          <w:rFonts w:ascii="Times New Roman" w:eastAsia="Times New Roman" w:hAnsi="Times New Roman" w:cs="Times New Roman"/>
          <w:sz w:val="28"/>
        </w:rPr>
        <w:t>. Данный тип лояльности потребителей измеряется с помощью опросов, а кроме того позволяет делать прогноз изменения спроса на товары или услуги.</w:t>
      </w:r>
    </w:p>
    <w:p w14:paraId="13AE2844" w14:textId="77777777" w:rsidR="00C35D55" w:rsidRPr="00EC4FE6" w:rsidRDefault="00C35D55" w:rsidP="006A640B">
      <w:pPr>
        <w:spacing w:line="360" w:lineRule="auto"/>
        <w:ind w:firstLine="709"/>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Комплексная лояльность, предполагает синтез двух предыдущих типов. В рамках данного типа автор предлагает выделить несколько возможных подтипов: </w:t>
      </w:r>
    </w:p>
    <w:p w14:paraId="1B4B61C4" w14:textId="5F4B82DB" w:rsidR="00C35D55" w:rsidRPr="003F4840" w:rsidRDefault="00C35D55" w:rsidP="002C3700">
      <w:pPr>
        <w:pStyle w:val="a5"/>
        <w:numPr>
          <w:ilvl w:val="0"/>
          <w:numId w:val="31"/>
        </w:numPr>
        <w:spacing w:after="200" w:line="360" w:lineRule="auto"/>
        <w:ind w:left="0" w:firstLine="709"/>
        <w:jc w:val="both"/>
        <w:rPr>
          <w:rFonts w:ascii="Times New Roman" w:eastAsia="Times New Roman" w:hAnsi="Times New Roman" w:cs="Times New Roman"/>
          <w:sz w:val="28"/>
        </w:rPr>
      </w:pPr>
      <w:r w:rsidRPr="003F4840">
        <w:rPr>
          <w:rFonts w:ascii="Times New Roman" w:eastAsia="Times New Roman" w:hAnsi="Times New Roman" w:cs="Times New Roman"/>
          <w:sz w:val="28"/>
        </w:rPr>
        <w:t xml:space="preserve">Истинная лояльность. «Возникает тогда, когда потребитель удовлетворен маркой и регулярно покупает ее» </w:t>
      </w:r>
      <w:r w:rsidRPr="003F4840">
        <w:rPr>
          <w:rFonts w:ascii="Times New Roman" w:eastAsia="Times New Roman" w:hAnsi="Times New Roman" w:cs="Times New Roman"/>
          <w:sz w:val="28"/>
          <w:lang w:val="en-US"/>
        </w:rPr>
        <w:t>[</w:t>
      </w:r>
      <w:r w:rsidR="00CF4773" w:rsidRPr="003F4840">
        <w:rPr>
          <w:rFonts w:ascii="Times New Roman" w:eastAsia="Times New Roman" w:hAnsi="Times New Roman" w:cs="Times New Roman"/>
          <w:sz w:val="28"/>
        </w:rPr>
        <w:t>9, C. 57</w:t>
      </w:r>
      <w:r w:rsidRPr="003F4840">
        <w:rPr>
          <w:rFonts w:ascii="Times New Roman" w:eastAsia="Times New Roman" w:hAnsi="Times New Roman" w:cs="Times New Roman"/>
          <w:sz w:val="28"/>
          <w:lang w:val="en-US"/>
        </w:rPr>
        <w:t>]</w:t>
      </w:r>
      <w:r w:rsidRPr="003F4840">
        <w:rPr>
          <w:rFonts w:ascii="Times New Roman" w:eastAsia="Times New Roman" w:hAnsi="Times New Roman" w:cs="Times New Roman"/>
          <w:sz w:val="28"/>
        </w:rPr>
        <w:t>. Данный тип лояльности предполагает, что потребители практически не чувств</w:t>
      </w:r>
      <w:r w:rsidR="00EC4FE6" w:rsidRPr="003F4840">
        <w:rPr>
          <w:rFonts w:ascii="Times New Roman" w:eastAsia="Times New Roman" w:hAnsi="Times New Roman" w:cs="Times New Roman"/>
          <w:sz w:val="28"/>
        </w:rPr>
        <w:t>ительны к действиям конкурентов;</w:t>
      </w:r>
    </w:p>
    <w:p w14:paraId="35F2645C" w14:textId="045169FF" w:rsidR="00C35D55" w:rsidRPr="003F4840" w:rsidRDefault="00C35D55" w:rsidP="002C3700">
      <w:pPr>
        <w:pStyle w:val="a5"/>
        <w:numPr>
          <w:ilvl w:val="0"/>
          <w:numId w:val="31"/>
        </w:numPr>
        <w:spacing w:after="200" w:line="360" w:lineRule="auto"/>
        <w:ind w:left="0" w:firstLine="709"/>
        <w:jc w:val="both"/>
        <w:rPr>
          <w:rFonts w:ascii="Times New Roman" w:eastAsia="Times New Roman" w:hAnsi="Times New Roman" w:cs="Times New Roman"/>
          <w:sz w:val="28"/>
        </w:rPr>
      </w:pPr>
      <w:r w:rsidRPr="003F4840">
        <w:rPr>
          <w:rFonts w:ascii="Times New Roman" w:eastAsia="Times New Roman" w:hAnsi="Times New Roman" w:cs="Times New Roman"/>
          <w:sz w:val="28"/>
        </w:rPr>
        <w:t xml:space="preserve">Ложная лояльность. «Проявляется тогда, когда потребитель покупает марку, но при этом не испытывает ни удовлетворения, ни эмоциональной привязанности к ней» </w:t>
      </w:r>
      <w:r w:rsidRPr="003F4840">
        <w:rPr>
          <w:rFonts w:ascii="Times New Roman" w:eastAsia="Times New Roman" w:hAnsi="Times New Roman" w:cs="Times New Roman"/>
          <w:sz w:val="28"/>
          <w:lang w:val="en-US"/>
        </w:rPr>
        <w:t>[</w:t>
      </w:r>
      <w:r w:rsidR="00CF4773" w:rsidRPr="003F4840">
        <w:rPr>
          <w:rFonts w:ascii="Times New Roman" w:eastAsia="Times New Roman" w:hAnsi="Times New Roman" w:cs="Times New Roman"/>
          <w:sz w:val="28"/>
        </w:rPr>
        <w:t>9, C. 57</w:t>
      </w:r>
      <w:r w:rsidRPr="003F4840">
        <w:rPr>
          <w:rFonts w:ascii="Times New Roman" w:eastAsia="Times New Roman" w:hAnsi="Times New Roman" w:cs="Times New Roman"/>
          <w:sz w:val="28"/>
          <w:lang w:val="en-US"/>
        </w:rPr>
        <w:t>]</w:t>
      </w:r>
      <w:r w:rsidRPr="003F4840">
        <w:rPr>
          <w:rFonts w:ascii="Times New Roman" w:eastAsia="Times New Roman" w:hAnsi="Times New Roman" w:cs="Times New Roman"/>
          <w:sz w:val="28"/>
        </w:rPr>
        <w:t xml:space="preserve">. Возможные причины подобного поведения потребителей следующие: сезонные или накопительные скидки, недоступность предпочитаемого потребителем бренда. Именно поэтому склонность к переключению данного </w:t>
      </w:r>
      <w:r w:rsidR="00EC4FE6" w:rsidRPr="003F4840">
        <w:rPr>
          <w:rFonts w:ascii="Times New Roman" w:eastAsia="Times New Roman" w:hAnsi="Times New Roman" w:cs="Times New Roman"/>
          <w:sz w:val="28"/>
        </w:rPr>
        <w:t>типа потребителей очень высокая</w:t>
      </w:r>
      <w:r w:rsidR="003F4840" w:rsidRPr="003F4840">
        <w:rPr>
          <w:rFonts w:ascii="Times New Roman" w:eastAsia="Times New Roman" w:hAnsi="Times New Roman" w:cs="Times New Roman"/>
          <w:sz w:val="28"/>
        </w:rPr>
        <w:t>;</w:t>
      </w:r>
    </w:p>
    <w:p w14:paraId="2F00F431" w14:textId="518C0966" w:rsidR="00C35D55" w:rsidRPr="003F4840" w:rsidRDefault="00C35D55" w:rsidP="002C3700">
      <w:pPr>
        <w:pStyle w:val="a5"/>
        <w:numPr>
          <w:ilvl w:val="0"/>
          <w:numId w:val="31"/>
        </w:numPr>
        <w:spacing w:after="200" w:line="360" w:lineRule="auto"/>
        <w:ind w:left="0" w:firstLine="709"/>
        <w:jc w:val="both"/>
        <w:rPr>
          <w:rFonts w:ascii="Times New Roman" w:eastAsia="Times New Roman" w:hAnsi="Times New Roman" w:cs="Times New Roman"/>
          <w:sz w:val="28"/>
        </w:rPr>
      </w:pPr>
      <w:r w:rsidRPr="003F4840">
        <w:rPr>
          <w:rFonts w:ascii="Times New Roman" w:eastAsia="Times New Roman" w:hAnsi="Times New Roman" w:cs="Times New Roman"/>
          <w:sz w:val="28"/>
        </w:rPr>
        <w:t xml:space="preserve">Латентная (скрытая) лояльность. «Проявляется в ситуациях, когда потребитель высоко оценивает марку, но не имеет возможности часто приобретать ее, однако, когда у него появляется такая возможность, он приобретает именно ее» </w:t>
      </w:r>
      <w:r w:rsidRPr="003F4840">
        <w:rPr>
          <w:rFonts w:ascii="Times New Roman" w:eastAsia="Times New Roman" w:hAnsi="Times New Roman" w:cs="Times New Roman"/>
          <w:sz w:val="28"/>
          <w:lang w:val="en-US"/>
        </w:rPr>
        <w:t>[</w:t>
      </w:r>
      <w:r w:rsidR="00CF4773" w:rsidRPr="003F4840">
        <w:rPr>
          <w:rFonts w:ascii="Times New Roman" w:eastAsia="Times New Roman" w:hAnsi="Times New Roman" w:cs="Times New Roman"/>
          <w:sz w:val="28"/>
        </w:rPr>
        <w:t>9, C. 57</w:t>
      </w:r>
      <w:r w:rsidRPr="003F4840">
        <w:rPr>
          <w:rFonts w:ascii="Times New Roman" w:eastAsia="Times New Roman" w:hAnsi="Times New Roman" w:cs="Times New Roman"/>
          <w:sz w:val="28"/>
          <w:lang w:val="en-US"/>
        </w:rPr>
        <w:t>]</w:t>
      </w:r>
      <w:r w:rsidR="003F4840" w:rsidRPr="003F4840">
        <w:rPr>
          <w:rFonts w:ascii="Times New Roman" w:eastAsia="Times New Roman" w:hAnsi="Times New Roman" w:cs="Times New Roman"/>
          <w:sz w:val="28"/>
        </w:rPr>
        <w:t>;</w:t>
      </w:r>
    </w:p>
    <w:p w14:paraId="52A4BC50" w14:textId="425C0A3E" w:rsidR="00C35D55" w:rsidRPr="003F4840" w:rsidRDefault="00C35D55" w:rsidP="002C3700">
      <w:pPr>
        <w:pStyle w:val="a5"/>
        <w:numPr>
          <w:ilvl w:val="0"/>
          <w:numId w:val="31"/>
        </w:numPr>
        <w:spacing w:line="360" w:lineRule="auto"/>
        <w:ind w:left="0" w:firstLine="709"/>
        <w:jc w:val="both"/>
        <w:rPr>
          <w:rFonts w:ascii="Times New Roman" w:eastAsia="Times New Roman" w:hAnsi="Times New Roman" w:cs="Times New Roman"/>
          <w:sz w:val="28"/>
        </w:rPr>
      </w:pPr>
      <w:r w:rsidRPr="003F4840">
        <w:rPr>
          <w:rFonts w:ascii="Times New Roman" w:eastAsia="Times New Roman" w:hAnsi="Times New Roman" w:cs="Times New Roman"/>
          <w:sz w:val="28"/>
        </w:rPr>
        <w:t>Отсутствие лояльности. Ситуация, при которой потребитель не удовлетворен брендом и не покупает его.</w:t>
      </w:r>
    </w:p>
    <w:p w14:paraId="14D931F7" w14:textId="00139AF0" w:rsidR="00C35D55" w:rsidRPr="00EC4FE6" w:rsidRDefault="00C35D55" w:rsidP="00C35D55">
      <w:pPr>
        <w:spacing w:line="360" w:lineRule="auto"/>
        <w:ind w:firstLine="709"/>
        <w:contextualSpacing/>
        <w:jc w:val="both"/>
        <w:rPr>
          <w:rFonts w:ascii="Times New Roman" w:eastAsia="Times New Roman" w:hAnsi="Times New Roman" w:cs="Times New Roman"/>
          <w:sz w:val="28"/>
        </w:rPr>
      </w:pPr>
      <w:r w:rsidRPr="00EC4FE6">
        <w:rPr>
          <w:rFonts w:ascii="Times New Roman" w:eastAsia="Times New Roman" w:hAnsi="Times New Roman" w:cs="Times New Roman"/>
          <w:sz w:val="28"/>
        </w:rPr>
        <w:t xml:space="preserve">Данная классификация имеет общие черты с ранее приведенным подходом </w:t>
      </w:r>
      <w:proofErr w:type="spellStart"/>
      <w:r w:rsidR="006A640B">
        <w:rPr>
          <w:rFonts w:ascii="Times New Roman" w:eastAsia="Times New Roman" w:hAnsi="Times New Roman" w:cs="Times New Roman"/>
          <w:sz w:val="28"/>
          <w:lang w:val="en-US"/>
        </w:rPr>
        <w:t>Хофмейера</w:t>
      </w:r>
      <w:proofErr w:type="spellEnd"/>
      <w:r w:rsidR="006A640B">
        <w:rPr>
          <w:rFonts w:ascii="Times New Roman" w:eastAsia="Times New Roman" w:hAnsi="Times New Roman" w:cs="Times New Roman"/>
          <w:sz w:val="28"/>
          <w:lang w:val="en-US"/>
        </w:rPr>
        <w:t xml:space="preserve"> и </w:t>
      </w:r>
      <w:proofErr w:type="spellStart"/>
      <w:r w:rsidR="006A640B">
        <w:rPr>
          <w:rFonts w:ascii="Times New Roman" w:eastAsia="Times New Roman" w:hAnsi="Times New Roman" w:cs="Times New Roman"/>
          <w:sz w:val="28"/>
          <w:lang w:val="en-US"/>
        </w:rPr>
        <w:t>Райса</w:t>
      </w:r>
      <w:proofErr w:type="spellEnd"/>
      <w:r w:rsidRPr="00EC4FE6">
        <w:rPr>
          <w:rFonts w:ascii="Times New Roman" w:eastAsia="Times New Roman" w:hAnsi="Times New Roman" w:cs="Times New Roman"/>
          <w:sz w:val="28"/>
          <w:lang w:val="en-US"/>
        </w:rPr>
        <w:t>.</w:t>
      </w:r>
      <w:r w:rsidRPr="00EC4FE6">
        <w:rPr>
          <w:rFonts w:ascii="Times New Roman" w:eastAsia="Times New Roman" w:hAnsi="Times New Roman" w:cs="Times New Roman"/>
          <w:sz w:val="28"/>
        </w:rPr>
        <w:t xml:space="preserve"> Основными параметрами для определения типа лояльности потребителей являются следующие:</w:t>
      </w:r>
    </w:p>
    <w:p w14:paraId="6B5E8F98" w14:textId="7D8885CF" w:rsidR="00C35D55" w:rsidRPr="00ED0C5D" w:rsidRDefault="00C35D55" w:rsidP="002C3700">
      <w:pPr>
        <w:pStyle w:val="a5"/>
        <w:numPr>
          <w:ilvl w:val="0"/>
          <w:numId w:val="4"/>
        </w:numPr>
        <w:spacing w:after="200" w:line="360" w:lineRule="auto"/>
        <w:jc w:val="both"/>
        <w:rPr>
          <w:rFonts w:ascii="Times New Roman" w:eastAsia="Times New Roman" w:hAnsi="Times New Roman" w:cs="Times New Roman"/>
          <w:sz w:val="28"/>
        </w:rPr>
      </w:pPr>
      <w:r w:rsidRPr="00ED0C5D">
        <w:rPr>
          <w:rFonts w:ascii="Times New Roman" w:eastAsia="Times New Roman" w:hAnsi="Times New Roman" w:cs="Times New Roman"/>
          <w:sz w:val="28"/>
        </w:rPr>
        <w:t>Вовлеченность потребителя, или эмоци</w:t>
      </w:r>
      <w:r w:rsidR="003F4840">
        <w:rPr>
          <w:rFonts w:ascii="Times New Roman" w:eastAsia="Times New Roman" w:hAnsi="Times New Roman" w:cs="Times New Roman"/>
          <w:sz w:val="28"/>
        </w:rPr>
        <w:t>ональная привязанность к бренду;</w:t>
      </w:r>
    </w:p>
    <w:p w14:paraId="25B7A345" w14:textId="19675183" w:rsidR="00C35D55" w:rsidRPr="00ED0C5D" w:rsidRDefault="003F4840" w:rsidP="002C3700">
      <w:pPr>
        <w:pStyle w:val="a5"/>
        <w:numPr>
          <w:ilvl w:val="0"/>
          <w:numId w:val="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Реакция на действия конкурентов;</w:t>
      </w:r>
    </w:p>
    <w:p w14:paraId="6134A0FC" w14:textId="23B490C9" w:rsidR="00C35D55" w:rsidRPr="00C35D55" w:rsidRDefault="00C35D55" w:rsidP="002C3700">
      <w:pPr>
        <w:pStyle w:val="a5"/>
        <w:numPr>
          <w:ilvl w:val="0"/>
          <w:numId w:val="4"/>
        </w:numPr>
        <w:spacing w:line="360" w:lineRule="auto"/>
        <w:ind w:left="1423" w:hanging="357"/>
        <w:jc w:val="both"/>
        <w:rPr>
          <w:rFonts w:ascii="Times New Roman" w:eastAsia="Times New Roman" w:hAnsi="Times New Roman" w:cs="Times New Roman"/>
          <w:sz w:val="28"/>
        </w:rPr>
      </w:pPr>
      <w:r w:rsidRPr="00ED0C5D">
        <w:rPr>
          <w:rFonts w:ascii="Times New Roman" w:eastAsia="Times New Roman" w:hAnsi="Times New Roman" w:cs="Times New Roman"/>
          <w:sz w:val="28"/>
        </w:rPr>
        <w:t>Регулярность покупок бренда.</w:t>
      </w:r>
    </w:p>
    <w:p w14:paraId="5A26E91A" w14:textId="22DE1AAB" w:rsidR="00C35D55" w:rsidRPr="003F4840" w:rsidRDefault="00C35D55" w:rsidP="00C35D55">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Также обратим внимание на типология лояльных потребителей, предложенную авторами Ж</w:t>
      </w:r>
      <w:r>
        <w:rPr>
          <w:rFonts w:ascii="Times New Roman" w:eastAsia="Times New Roman" w:hAnsi="Times New Roman" w:cs="Times New Roman"/>
          <w:sz w:val="28"/>
          <w:lang w:val="en-US"/>
        </w:rPr>
        <w:t>.</w:t>
      </w:r>
      <w:r>
        <w:rPr>
          <w:rFonts w:ascii="Times New Roman" w:eastAsia="Times New Roman" w:hAnsi="Times New Roman" w:cs="Times New Roman"/>
          <w:sz w:val="28"/>
        </w:rPr>
        <w:t xml:space="preserve">Ж. </w:t>
      </w:r>
      <w:proofErr w:type="spellStart"/>
      <w:r w:rsidRPr="00F37307">
        <w:rPr>
          <w:rFonts w:ascii="Times New Roman" w:eastAsia="Times New Roman" w:hAnsi="Times New Roman" w:cs="Times New Roman"/>
          <w:sz w:val="28"/>
        </w:rPr>
        <w:t>Ламбен</w:t>
      </w:r>
      <w:proofErr w:type="spellEnd"/>
      <w:r>
        <w:rPr>
          <w:rFonts w:ascii="Times New Roman" w:eastAsia="Times New Roman" w:hAnsi="Times New Roman" w:cs="Times New Roman"/>
          <w:sz w:val="28"/>
        </w:rPr>
        <w:t>,</w:t>
      </w:r>
      <w:r w:rsidRPr="00F3730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 </w:t>
      </w:r>
      <w:proofErr w:type="spellStart"/>
      <w:r w:rsidRPr="00F37307">
        <w:rPr>
          <w:rFonts w:ascii="Times New Roman" w:eastAsia="Times New Roman" w:hAnsi="Times New Roman" w:cs="Times New Roman"/>
          <w:sz w:val="28"/>
        </w:rPr>
        <w:t>Чумпитас</w:t>
      </w:r>
      <w:proofErr w:type="spellEnd"/>
      <w:r w:rsidRPr="00F37307">
        <w:rPr>
          <w:rFonts w:ascii="Times New Roman" w:eastAsia="Times New Roman" w:hAnsi="Times New Roman" w:cs="Times New Roman"/>
          <w:sz w:val="28"/>
        </w:rPr>
        <w:t>,</w:t>
      </w:r>
      <w:r>
        <w:rPr>
          <w:rFonts w:ascii="Times New Roman" w:eastAsia="Times New Roman" w:hAnsi="Times New Roman" w:cs="Times New Roman"/>
          <w:sz w:val="28"/>
        </w:rPr>
        <w:t xml:space="preserve"> И.</w:t>
      </w:r>
      <w:r w:rsidRPr="00F37307">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Шулин</w:t>
      </w:r>
      <w:proofErr w:type="spellEnd"/>
      <w:r>
        <w:rPr>
          <w:rFonts w:ascii="Times New Roman" w:eastAsia="Times New Roman" w:hAnsi="Times New Roman" w:cs="Times New Roman"/>
          <w:sz w:val="28"/>
        </w:rPr>
        <w:t xml:space="preserve">, в рамках которой соотносится удовлетворенность и лояльность </w:t>
      </w:r>
      <w:r w:rsidR="006A640B">
        <w:rPr>
          <w:rFonts w:ascii="Times New Roman" w:eastAsia="Times New Roman" w:hAnsi="Times New Roman" w:cs="Times New Roman"/>
          <w:sz w:val="28"/>
        </w:rPr>
        <w:t>потребителей</w:t>
      </w:r>
      <w:r>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(см. табл. 1).</w:t>
      </w:r>
    </w:p>
    <w:p w14:paraId="21C97452" w14:textId="32B1CA71" w:rsidR="00C35D55" w:rsidRDefault="00C35D55" w:rsidP="00C35D55">
      <w:pPr>
        <w:spacing w:line="276" w:lineRule="auto"/>
        <w:ind w:firstLine="709"/>
        <w:contextualSpacing/>
        <w:jc w:val="right"/>
        <w:rPr>
          <w:rFonts w:ascii="Times New Roman" w:eastAsia="Times New Roman" w:hAnsi="Times New Roman" w:cs="Times New Roman"/>
          <w:sz w:val="28"/>
        </w:rPr>
      </w:pPr>
      <w:r w:rsidRPr="00C734CD">
        <w:rPr>
          <w:rFonts w:ascii="Times New Roman" w:eastAsia="Times New Roman" w:hAnsi="Times New Roman" w:cs="Times New Roman"/>
          <w:sz w:val="28"/>
        </w:rPr>
        <w:t>Таблица 1</w:t>
      </w:r>
    </w:p>
    <w:p w14:paraId="168D14D4" w14:textId="3D44DD76" w:rsidR="00C734CD" w:rsidRPr="00C734CD" w:rsidRDefault="00C734CD" w:rsidP="00C734CD">
      <w:pPr>
        <w:spacing w:line="276" w:lineRule="auto"/>
        <w:ind w:firstLine="709"/>
        <w:contextualSpacing/>
        <w:jc w:val="center"/>
        <w:rPr>
          <w:rFonts w:ascii="Times New Roman" w:eastAsia="Times New Roman" w:hAnsi="Times New Roman" w:cs="Times New Roman"/>
          <w:sz w:val="28"/>
          <w:vertAlign w:val="superscript"/>
        </w:rPr>
      </w:pPr>
      <w:r>
        <w:rPr>
          <w:rFonts w:ascii="Times New Roman" w:hAnsi="Times New Roman" w:cs="Times New Roman"/>
          <w:b/>
          <w:bCs/>
          <w:sz w:val="28"/>
          <w:szCs w:val="28"/>
        </w:rPr>
        <w:t>Типы лояльного поведения</w:t>
      </w:r>
      <w:r>
        <w:rPr>
          <w:rFonts w:ascii="Times New Roman" w:hAnsi="Times New Roman" w:cs="Times New Roman"/>
          <w:b/>
          <w:bCs/>
          <w:sz w:val="28"/>
          <w:szCs w:val="28"/>
          <w:vertAlign w:val="superscript"/>
        </w:rPr>
        <w:t>1</w:t>
      </w:r>
    </w:p>
    <w:tbl>
      <w:tblPr>
        <w:tblStyle w:val="a8"/>
        <w:tblW w:w="0" w:type="auto"/>
        <w:tblLook w:val="04A0" w:firstRow="1" w:lastRow="0" w:firstColumn="1" w:lastColumn="0" w:noHBand="0" w:noVBand="1"/>
      </w:tblPr>
      <w:tblGrid>
        <w:gridCol w:w="3510"/>
        <w:gridCol w:w="5954"/>
      </w:tblGrid>
      <w:tr w:rsidR="00C35D55" w:rsidRPr="008C26BE" w14:paraId="2B6B446B" w14:textId="77777777" w:rsidTr="00C35D55">
        <w:tc>
          <w:tcPr>
            <w:tcW w:w="3510" w:type="dxa"/>
            <w:vAlign w:val="center"/>
          </w:tcPr>
          <w:p w14:paraId="48803A84" w14:textId="77777777" w:rsidR="00C35D55" w:rsidRPr="008C26BE" w:rsidRDefault="00C35D55" w:rsidP="00C35D55">
            <w:pPr>
              <w:spacing w:line="360" w:lineRule="auto"/>
              <w:contextualSpacing/>
              <w:rPr>
                <w:rFonts w:ascii="Times New Roman" w:eastAsia="Times New Roman" w:hAnsi="Times New Roman" w:cs="Times New Roman"/>
                <w:b/>
                <w:sz w:val="28"/>
                <w:szCs w:val="28"/>
              </w:rPr>
            </w:pPr>
            <w:r w:rsidRPr="008C26BE">
              <w:rPr>
                <w:rFonts w:ascii="Times New Roman" w:eastAsia="Times New Roman" w:hAnsi="Times New Roman" w:cs="Times New Roman"/>
                <w:b/>
                <w:sz w:val="28"/>
                <w:szCs w:val="28"/>
              </w:rPr>
              <w:t>Тип лояльного поведения</w:t>
            </w:r>
          </w:p>
        </w:tc>
        <w:tc>
          <w:tcPr>
            <w:tcW w:w="5954" w:type="dxa"/>
            <w:vAlign w:val="center"/>
          </w:tcPr>
          <w:p w14:paraId="7A51B3CA" w14:textId="77777777" w:rsidR="00C35D55" w:rsidRPr="008C26BE" w:rsidRDefault="00C35D55" w:rsidP="00C35D55">
            <w:pPr>
              <w:spacing w:line="360" w:lineRule="auto"/>
              <w:contextualSpacing/>
              <w:rPr>
                <w:rFonts w:ascii="Times New Roman" w:eastAsia="Times New Roman" w:hAnsi="Times New Roman" w:cs="Times New Roman"/>
                <w:b/>
                <w:sz w:val="28"/>
                <w:szCs w:val="28"/>
              </w:rPr>
            </w:pPr>
            <w:r w:rsidRPr="008C26BE">
              <w:rPr>
                <w:rFonts w:ascii="Times New Roman" w:eastAsia="Times New Roman" w:hAnsi="Times New Roman" w:cs="Times New Roman"/>
                <w:b/>
                <w:sz w:val="28"/>
                <w:szCs w:val="28"/>
              </w:rPr>
              <w:t xml:space="preserve">Характеристика </w:t>
            </w:r>
          </w:p>
        </w:tc>
      </w:tr>
      <w:tr w:rsidR="00C35D55" w:rsidRPr="008C26BE" w14:paraId="1FCB9836" w14:textId="77777777" w:rsidTr="00C35D55">
        <w:tc>
          <w:tcPr>
            <w:tcW w:w="3510" w:type="dxa"/>
            <w:vAlign w:val="center"/>
          </w:tcPr>
          <w:p w14:paraId="4D2C9669"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Приверженец</w:t>
            </w:r>
          </w:p>
        </w:tc>
        <w:tc>
          <w:tcPr>
            <w:tcW w:w="5954" w:type="dxa"/>
            <w:vAlign w:val="center"/>
          </w:tcPr>
          <w:p w14:paraId="4293164E" w14:textId="77777777" w:rsidR="00C35D55" w:rsidRPr="008C26BE" w:rsidRDefault="00C35D55" w:rsidP="00C35D55">
            <w:pPr>
              <w:spacing w:line="360" w:lineRule="auto"/>
              <w:contextualSpacing/>
              <w:rPr>
                <w:rFonts w:ascii="Times" w:hAnsi="Times" w:cs="Times"/>
                <w:sz w:val="28"/>
                <w:szCs w:val="28"/>
                <w:lang w:val="en-US"/>
              </w:rPr>
            </w:pPr>
            <w:r w:rsidRPr="008C26BE">
              <w:rPr>
                <w:rFonts w:ascii="Times New Roman" w:eastAsia="Times New Roman" w:hAnsi="Times New Roman" w:cs="Times New Roman"/>
                <w:sz w:val="28"/>
                <w:szCs w:val="28"/>
              </w:rPr>
              <w:t>Восхищенный потребитель, который сообщает о своем опыте другим потенциальным покупателям</w:t>
            </w:r>
          </w:p>
        </w:tc>
      </w:tr>
      <w:tr w:rsidR="00C35D55" w:rsidRPr="008C26BE" w14:paraId="126C17E0" w14:textId="77777777" w:rsidTr="00C35D55">
        <w:tc>
          <w:tcPr>
            <w:tcW w:w="3510" w:type="dxa"/>
            <w:vAlign w:val="center"/>
          </w:tcPr>
          <w:p w14:paraId="609B1C58"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Верноподданный</w:t>
            </w:r>
          </w:p>
        </w:tc>
        <w:tc>
          <w:tcPr>
            <w:tcW w:w="5954" w:type="dxa"/>
            <w:vAlign w:val="center"/>
          </w:tcPr>
          <w:p w14:paraId="399B35CF"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Удовлетворенный потребитель, который не сообщает о своем опыте остальным</w:t>
            </w:r>
          </w:p>
        </w:tc>
      </w:tr>
      <w:tr w:rsidR="00C35D55" w:rsidRPr="008C26BE" w14:paraId="241185B2" w14:textId="77777777" w:rsidTr="00C35D55">
        <w:tc>
          <w:tcPr>
            <w:tcW w:w="3510" w:type="dxa"/>
            <w:vAlign w:val="center"/>
          </w:tcPr>
          <w:p w14:paraId="57DC9F66"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Перебежчик</w:t>
            </w:r>
          </w:p>
        </w:tc>
        <w:tc>
          <w:tcPr>
            <w:tcW w:w="5954" w:type="dxa"/>
            <w:vAlign w:val="center"/>
          </w:tcPr>
          <w:p w14:paraId="45DC00A5"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Неудовлетворенный потребитель, никому ничего не рассказывающий</w:t>
            </w:r>
          </w:p>
        </w:tc>
      </w:tr>
      <w:tr w:rsidR="00C35D55" w:rsidRPr="008C26BE" w14:paraId="07C67864" w14:textId="77777777" w:rsidTr="00C35D55">
        <w:tc>
          <w:tcPr>
            <w:tcW w:w="3510" w:type="dxa"/>
            <w:vAlign w:val="center"/>
          </w:tcPr>
          <w:p w14:paraId="4F42C9A4"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Террорист</w:t>
            </w:r>
          </w:p>
        </w:tc>
        <w:tc>
          <w:tcPr>
            <w:tcW w:w="5954" w:type="dxa"/>
            <w:vAlign w:val="center"/>
          </w:tcPr>
          <w:p w14:paraId="503E7976"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Сильно неудовлетворенный и словоохотливый потребитель</w:t>
            </w:r>
          </w:p>
        </w:tc>
      </w:tr>
      <w:tr w:rsidR="00C35D55" w:rsidRPr="008C26BE" w14:paraId="3D47D9BD" w14:textId="77777777" w:rsidTr="00C35D55">
        <w:tc>
          <w:tcPr>
            <w:tcW w:w="3510" w:type="dxa"/>
            <w:vAlign w:val="center"/>
          </w:tcPr>
          <w:p w14:paraId="6405439B"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 xml:space="preserve">Наемник </w:t>
            </w:r>
          </w:p>
        </w:tc>
        <w:tc>
          <w:tcPr>
            <w:tcW w:w="5954" w:type="dxa"/>
            <w:vAlign w:val="center"/>
          </w:tcPr>
          <w:p w14:paraId="38FF82C0"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Потребитель, который по большей части доволен, но готов на все, лишь бы найти более выгодные условия</w:t>
            </w:r>
          </w:p>
        </w:tc>
      </w:tr>
      <w:tr w:rsidR="00C35D55" w:rsidRPr="008C26BE" w14:paraId="1CA013F5" w14:textId="77777777" w:rsidTr="00C35D55">
        <w:tc>
          <w:tcPr>
            <w:tcW w:w="3510" w:type="dxa"/>
            <w:vAlign w:val="center"/>
          </w:tcPr>
          <w:p w14:paraId="08790746"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Заложник</w:t>
            </w:r>
          </w:p>
        </w:tc>
        <w:tc>
          <w:tcPr>
            <w:tcW w:w="5954" w:type="dxa"/>
            <w:vAlign w:val="center"/>
          </w:tcPr>
          <w:p w14:paraId="2618B337" w14:textId="77777777" w:rsidR="00C35D55" w:rsidRPr="008C26BE" w:rsidRDefault="00C35D55" w:rsidP="00C35D55">
            <w:pPr>
              <w:spacing w:line="360" w:lineRule="auto"/>
              <w:contextualSpacing/>
              <w:rPr>
                <w:rFonts w:ascii="Times New Roman" w:eastAsia="Times New Roman" w:hAnsi="Times New Roman" w:cs="Times New Roman"/>
                <w:sz w:val="28"/>
                <w:szCs w:val="28"/>
              </w:rPr>
            </w:pPr>
            <w:r w:rsidRPr="008C26BE">
              <w:rPr>
                <w:rFonts w:ascii="Times New Roman" w:eastAsia="Times New Roman" w:hAnsi="Times New Roman" w:cs="Times New Roman"/>
                <w:sz w:val="28"/>
                <w:szCs w:val="28"/>
              </w:rPr>
              <w:t>Удовлетворенный либо неудовлетворенный потребитель, у которого нет другого выбора</w:t>
            </w:r>
          </w:p>
        </w:tc>
      </w:tr>
    </w:tbl>
    <w:p w14:paraId="31358A25" w14:textId="6571B22B" w:rsidR="00E2112C" w:rsidRDefault="00C734CD" w:rsidP="00CF4773">
      <w:pPr>
        <w:widowControl w:val="0"/>
        <w:autoSpaceDE w:val="0"/>
        <w:autoSpaceDN w:val="0"/>
        <w:adjustRightInd w:val="0"/>
        <w:spacing w:before="120"/>
        <w:jc w:val="both"/>
        <w:rPr>
          <w:rFonts w:ascii="Times" w:hAnsi="Times" w:cs="Times"/>
          <w:szCs w:val="28"/>
          <w:lang w:val="en-US"/>
        </w:rPr>
      </w:pPr>
      <w:r w:rsidRPr="00C734CD">
        <w:rPr>
          <w:rFonts w:ascii="Times New Roman" w:hAnsi="Times New Roman" w:cs="Times New Roman"/>
          <w:sz w:val="20"/>
          <w:szCs w:val="28"/>
          <w:vertAlign w:val="superscript"/>
        </w:rPr>
        <w:t xml:space="preserve">1 </w:t>
      </w:r>
      <w:r w:rsidRPr="00C734CD">
        <w:rPr>
          <w:rFonts w:ascii="Times New Roman" w:hAnsi="Times New Roman" w:cs="Times New Roman"/>
          <w:sz w:val="20"/>
          <w:szCs w:val="28"/>
        </w:rPr>
        <w:t xml:space="preserve">Сост. по источнику: </w:t>
      </w:r>
      <w:proofErr w:type="spellStart"/>
      <w:r w:rsidR="00C35D55" w:rsidRPr="00C734CD">
        <w:rPr>
          <w:rFonts w:ascii="Times New Roman" w:hAnsi="Times New Roman" w:cs="Times New Roman"/>
          <w:sz w:val="20"/>
          <w:szCs w:val="28"/>
          <w:lang w:val="en-US"/>
        </w:rPr>
        <w:t>Ламбен</w:t>
      </w:r>
      <w:proofErr w:type="spellEnd"/>
      <w:r w:rsidR="00C35D55" w:rsidRPr="00C734CD">
        <w:rPr>
          <w:rFonts w:ascii="Times New Roman" w:hAnsi="Times New Roman" w:cs="Times New Roman"/>
          <w:sz w:val="20"/>
          <w:szCs w:val="28"/>
          <w:lang w:val="en-US"/>
        </w:rPr>
        <w:t xml:space="preserve"> Ж. </w:t>
      </w:r>
      <w:proofErr w:type="gramStart"/>
      <w:r w:rsidR="00C35D55" w:rsidRPr="00C734CD">
        <w:rPr>
          <w:rFonts w:ascii="Times New Roman" w:hAnsi="Times New Roman" w:cs="Times New Roman"/>
          <w:sz w:val="20"/>
          <w:szCs w:val="28"/>
          <w:lang w:val="en-US"/>
        </w:rPr>
        <w:t xml:space="preserve">Ж, </w:t>
      </w:r>
      <w:proofErr w:type="spellStart"/>
      <w:r w:rsidR="00C35D55" w:rsidRPr="00C734CD">
        <w:rPr>
          <w:rFonts w:ascii="Times New Roman" w:hAnsi="Times New Roman" w:cs="Times New Roman"/>
          <w:sz w:val="20"/>
          <w:szCs w:val="28"/>
          <w:lang w:val="en-US"/>
        </w:rPr>
        <w:t>Чумпитас</w:t>
      </w:r>
      <w:proofErr w:type="spellEnd"/>
      <w:r w:rsidR="00C35D55" w:rsidRPr="00C734CD">
        <w:rPr>
          <w:rFonts w:ascii="Times New Roman" w:hAnsi="Times New Roman" w:cs="Times New Roman"/>
          <w:sz w:val="20"/>
          <w:szCs w:val="28"/>
          <w:lang w:val="en-US"/>
        </w:rPr>
        <w:t xml:space="preserve"> Р., </w:t>
      </w:r>
      <w:proofErr w:type="spellStart"/>
      <w:r w:rsidR="00C35D55" w:rsidRPr="00C734CD">
        <w:rPr>
          <w:rFonts w:ascii="Times New Roman" w:hAnsi="Times New Roman" w:cs="Times New Roman"/>
          <w:sz w:val="20"/>
          <w:szCs w:val="28"/>
          <w:lang w:val="en-US"/>
        </w:rPr>
        <w:t>Шулинг</w:t>
      </w:r>
      <w:proofErr w:type="spellEnd"/>
      <w:r w:rsidR="00C35D55" w:rsidRPr="00C734CD">
        <w:rPr>
          <w:rFonts w:ascii="Times New Roman" w:hAnsi="Times New Roman" w:cs="Times New Roman"/>
          <w:sz w:val="20"/>
          <w:szCs w:val="28"/>
          <w:lang w:val="en-US"/>
        </w:rPr>
        <w:t xml:space="preserve"> И. </w:t>
      </w:r>
      <w:proofErr w:type="spellStart"/>
      <w:r w:rsidR="00C35D55" w:rsidRPr="00C734CD">
        <w:rPr>
          <w:rFonts w:ascii="Times New Roman" w:hAnsi="Times New Roman" w:cs="Times New Roman"/>
          <w:sz w:val="20"/>
          <w:szCs w:val="28"/>
          <w:lang w:val="en-US"/>
        </w:rPr>
        <w:t>Менеджмент</w:t>
      </w:r>
      <w:proofErr w:type="spellEnd"/>
      <w:r w:rsidR="00C35D55" w:rsidRPr="00C734CD">
        <w:rPr>
          <w:rFonts w:ascii="Times New Roman" w:hAnsi="Times New Roman" w:cs="Times New Roman"/>
          <w:sz w:val="20"/>
          <w:szCs w:val="28"/>
          <w:lang w:val="en-US"/>
        </w:rPr>
        <w:t xml:space="preserve"> </w:t>
      </w:r>
      <w:proofErr w:type="spellStart"/>
      <w:r w:rsidR="00C35D55" w:rsidRPr="00C734CD">
        <w:rPr>
          <w:rFonts w:ascii="Times New Roman" w:hAnsi="Times New Roman" w:cs="Times New Roman"/>
          <w:sz w:val="20"/>
          <w:szCs w:val="28"/>
          <w:lang w:val="en-US"/>
        </w:rPr>
        <w:t>ориентированныи</w:t>
      </w:r>
      <w:proofErr w:type="spellEnd"/>
      <w:r w:rsidR="00C35D55" w:rsidRPr="00C734CD">
        <w:rPr>
          <w:rFonts w:ascii="Times New Roman" w:hAnsi="Times New Roman" w:cs="Times New Roman"/>
          <w:sz w:val="20"/>
          <w:szCs w:val="28"/>
          <w:lang w:val="en-US"/>
        </w:rPr>
        <w:t xml:space="preserve">̆ </w:t>
      </w:r>
      <w:proofErr w:type="spellStart"/>
      <w:r w:rsidR="00C35D55" w:rsidRPr="00C734CD">
        <w:rPr>
          <w:rFonts w:ascii="Times New Roman" w:hAnsi="Times New Roman" w:cs="Times New Roman"/>
          <w:sz w:val="20"/>
          <w:szCs w:val="28"/>
          <w:lang w:val="en-US"/>
        </w:rPr>
        <w:t>на</w:t>
      </w:r>
      <w:proofErr w:type="spellEnd"/>
      <w:r w:rsidR="00C35D55" w:rsidRPr="00C734CD">
        <w:rPr>
          <w:rFonts w:ascii="Times New Roman" w:hAnsi="Times New Roman" w:cs="Times New Roman"/>
          <w:sz w:val="20"/>
          <w:szCs w:val="28"/>
          <w:lang w:val="en-US"/>
        </w:rPr>
        <w:t xml:space="preserve"> </w:t>
      </w:r>
      <w:proofErr w:type="spellStart"/>
      <w:r w:rsidR="00C35D55" w:rsidRPr="00C734CD">
        <w:rPr>
          <w:rFonts w:ascii="Times New Roman" w:hAnsi="Times New Roman" w:cs="Times New Roman"/>
          <w:sz w:val="20"/>
          <w:szCs w:val="28"/>
          <w:lang w:val="en-US"/>
        </w:rPr>
        <w:t>рынок</w:t>
      </w:r>
      <w:proofErr w:type="spellEnd"/>
      <w:r w:rsidR="00C35D55" w:rsidRPr="00C734CD">
        <w:rPr>
          <w:rFonts w:ascii="Times New Roman" w:hAnsi="Times New Roman" w:cs="Times New Roman"/>
          <w:sz w:val="20"/>
          <w:szCs w:val="28"/>
          <w:lang w:val="en-US"/>
        </w:rPr>
        <w:t>.</w:t>
      </w:r>
      <w:proofErr w:type="gramEnd"/>
      <w:r w:rsidR="00C35D55" w:rsidRPr="00C734CD">
        <w:rPr>
          <w:rFonts w:ascii="Times New Roman" w:hAnsi="Times New Roman" w:cs="Times New Roman"/>
          <w:sz w:val="20"/>
          <w:szCs w:val="28"/>
          <w:lang w:val="en-US"/>
        </w:rPr>
        <w:t xml:space="preserve"> 2-е </w:t>
      </w:r>
      <w:proofErr w:type="spellStart"/>
      <w:r w:rsidR="00C35D55" w:rsidRPr="00C734CD">
        <w:rPr>
          <w:rFonts w:ascii="Times New Roman" w:hAnsi="Times New Roman" w:cs="Times New Roman"/>
          <w:sz w:val="20"/>
          <w:szCs w:val="28"/>
          <w:lang w:val="en-US"/>
        </w:rPr>
        <w:t>изд</w:t>
      </w:r>
      <w:proofErr w:type="spellEnd"/>
      <w:r w:rsidR="00C35D55" w:rsidRPr="00C734CD">
        <w:rPr>
          <w:rFonts w:ascii="Times New Roman" w:hAnsi="Times New Roman" w:cs="Times New Roman"/>
          <w:sz w:val="20"/>
          <w:szCs w:val="28"/>
          <w:lang w:val="en-US"/>
        </w:rPr>
        <w:t xml:space="preserve">. – </w:t>
      </w:r>
      <w:proofErr w:type="spellStart"/>
      <w:r w:rsidR="00C35D55" w:rsidRPr="00C734CD">
        <w:rPr>
          <w:rFonts w:ascii="Times New Roman" w:hAnsi="Times New Roman" w:cs="Times New Roman"/>
          <w:sz w:val="20"/>
          <w:szCs w:val="28"/>
          <w:lang w:val="en-US"/>
        </w:rPr>
        <w:t>Питер</w:t>
      </w:r>
      <w:proofErr w:type="spellEnd"/>
      <w:r w:rsidR="00C35D55" w:rsidRPr="00C734CD">
        <w:rPr>
          <w:rFonts w:ascii="Times New Roman" w:hAnsi="Times New Roman" w:cs="Times New Roman"/>
          <w:sz w:val="20"/>
          <w:szCs w:val="28"/>
          <w:lang w:val="en-US"/>
        </w:rPr>
        <w:t>, 2008</w:t>
      </w:r>
      <w:r w:rsidR="00C35D55" w:rsidRPr="00C734CD">
        <w:rPr>
          <w:rFonts w:ascii="Times New Roman" w:hAnsi="Times New Roman" w:cs="Times New Roman"/>
          <w:szCs w:val="28"/>
          <w:lang w:val="en-US"/>
        </w:rPr>
        <w:t>.</w:t>
      </w:r>
    </w:p>
    <w:p w14:paraId="55CCF772" w14:textId="77777777" w:rsidR="00CF4773" w:rsidRPr="00CF4773" w:rsidRDefault="00CF4773" w:rsidP="00CF4773">
      <w:pPr>
        <w:widowControl w:val="0"/>
        <w:autoSpaceDE w:val="0"/>
        <w:autoSpaceDN w:val="0"/>
        <w:adjustRightInd w:val="0"/>
        <w:spacing w:before="120"/>
        <w:jc w:val="both"/>
        <w:rPr>
          <w:rFonts w:ascii="Times" w:hAnsi="Times" w:cs="Times"/>
          <w:szCs w:val="28"/>
          <w:lang w:val="en-US"/>
        </w:rPr>
      </w:pPr>
    </w:p>
    <w:p w14:paraId="6E01893A" w14:textId="69F32DBC" w:rsidR="00E2112C" w:rsidRDefault="00954FD2" w:rsidP="00954FD2">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Подводя итог вышесказанному, отметим, что при изучении поведения потребителей важно понимать разницу между удовлетворенностью и лояльностью. Кроме того, существует множество подходов к классификации типов лояльности, но выбор компанией того или иного типа для определения лояльности зависит от целей и задач исследования. Кроме того, не существует универсальных метрик для определения лояльности, их выбор также зависит от специфики исследования.</w:t>
      </w:r>
    </w:p>
    <w:p w14:paraId="1A4BB9D4" w14:textId="0CA2A7E0" w:rsidR="00C951C9" w:rsidRPr="00C951C9" w:rsidRDefault="006F018B" w:rsidP="00C951C9">
      <w:pPr>
        <w:pStyle w:val="2"/>
        <w:spacing w:line="360" w:lineRule="auto"/>
        <w:jc w:val="both"/>
        <w:rPr>
          <w:rFonts w:ascii="Times New Roman" w:hAnsi="Times New Roman" w:cs="Times New Roman"/>
          <w:color w:val="auto"/>
          <w:sz w:val="28"/>
        </w:rPr>
      </w:pPr>
      <w:bookmarkStart w:id="3" w:name="_Toc230403340"/>
      <w:r>
        <w:rPr>
          <w:rFonts w:ascii="Times New Roman" w:hAnsi="Times New Roman" w:cs="Times New Roman"/>
          <w:color w:val="auto"/>
          <w:sz w:val="28"/>
        </w:rPr>
        <w:t>1.2</w:t>
      </w:r>
      <w:r w:rsidR="00C951C9" w:rsidRPr="00C951C9">
        <w:rPr>
          <w:rFonts w:ascii="Times New Roman" w:hAnsi="Times New Roman" w:cs="Times New Roman"/>
          <w:color w:val="auto"/>
          <w:sz w:val="28"/>
        </w:rPr>
        <w:t xml:space="preserve"> </w:t>
      </w:r>
      <w:r>
        <w:rPr>
          <w:rFonts w:ascii="Times New Roman" w:hAnsi="Times New Roman" w:cs="Times New Roman"/>
          <w:color w:val="auto"/>
          <w:sz w:val="28"/>
        </w:rPr>
        <w:t>Т</w:t>
      </w:r>
      <w:r w:rsidR="00C951C9" w:rsidRPr="00C951C9">
        <w:rPr>
          <w:rFonts w:ascii="Times New Roman" w:hAnsi="Times New Roman" w:cs="Times New Roman"/>
          <w:color w:val="auto"/>
          <w:sz w:val="28"/>
        </w:rPr>
        <w:t>ипология</w:t>
      </w:r>
      <w:r w:rsidR="0039666B">
        <w:rPr>
          <w:rFonts w:ascii="Times New Roman" w:hAnsi="Times New Roman" w:cs="Times New Roman"/>
          <w:color w:val="auto"/>
          <w:sz w:val="28"/>
        </w:rPr>
        <w:t xml:space="preserve"> и оценка эффективности</w:t>
      </w:r>
      <w:r w:rsidR="00C951C9" w:rsidRPr="00C951C9">
        <w:rPr>
          <w:rFonts w:ascii="Times New Roman" w:hAnsi="Times New Roman" w:cs="Times New Roman"/>
          <w:color w:val="auto"/>
          <w:sz w:val="28"/>
        </w:rPr>
        <w:t xml:space="preserve"> программ лояльности</w:t>
      </w:r>
      <w:bookmarkEnd w:id="3"/>
    </w:p>
    <w:p w14:paraId="53649755" w14:textId="0766AA01" w:rsidR="00864292" w:rsidRDefault="00EC7612" w:rsidP="00B3512F">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Перейдем к анализу </w:t>
      </w:r>
      <w:r w:rsidR="008538AC">
        <w:rPr>
          <w:rFonts w:ascii="Times New Roman" w:eastAsia="Times New Roman" w:hAnsi="Times New Roman" w:cs="Times New Roman"/>
          <w:sz w:val="28"/>
        </w:rPr>
        <w:t>типов и видов программ лояльности, представленных в маркетинговой литературе. Начнем с того, что выделяют следующие критерии для классификации программ лояльности</w:t>
      </w:r>
      <w:r w:rsidR="00471D52">
        <w:rPr>
          <w:rFonts w:ascii="Times New Roman" w:eastAsia="Times New Roman" w:hAnsi="Times New Roman" w:cs="Times New Roman"/>
          <w:sz w:val="28"/>
        </w:rPr>
        <w:t xml:space="preserve"> и соответствующие им типы</w:t>
      </w:r>
      <w:r w:rsidR="008538AC">
        <w:rPr>
          <w:rFonts w:ascii="Times New Roman" w:eastAsia="Times New Roman" w:hAnsi="Times New Roman" w:cs="Times New Roman"/>
          <w:sz w:val="28"/>
        </w:rPr>
        <w:t>:</w:t>
      </w:r>
    </w:p>
    <w:p w14:paraId="23A11EF9" w14:textId="4A19C288" w:rsidR="008538AC" w:rsidRDefault="008538AC" w:rsidP="00B3512F">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71D52">
        <w:rPr>
          <w:rFonts w:ascii="Times New Roman" w:eastAsia="Times New Roman" w:hAnsi="Times New Roman" w:cs="Times New Roman"/>
          <w:sz w:val="28"/>
        </w:rPr>
        <w:t xml:space="preserve">В зависимости от количества участников программы лояльности: </w:t>
      </w:r>
    </w:p>
    <w:p w14:paraId="0894A8BB" w14:textId="6E6E28C5" w:rsidR="00471D52" w:rsidRPr="00471D52" w:rsidRDefault="00471D52" w:rsidP="002C3700">
      <w:pPr>
        <w:pStyle w:val="a5"/>
        <w:numPr>
          <w:ilvl w:val="0"/>
          <w:numId w:val="7"/>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w:t>
      </w:r>
      <w:r w:rsidRPr="00471D52">
        <w:rPr>
          <w:rFonts w:ascii="Times New Roman" w:eastAsia="Times New Roman" w:hAnsi="Times New Roman" w:cs="Times New Roman"/>
          <w:sz w:val="28"/>
        </w:rPr>
        <w:t>оалиционные</w:t>
      </w:r>
      <w:r w:rsidR="00B77162">
        <w:rPr>
          <w:rFonts w:ascii="Times New Roman" w:eastAsia="Times New Roman" w:hAnsi="Times New Roman" w:cs="Times New Roman"/>
          <w:sz w:val="28"/>
        </w:rPr>
        <w:t xml:space="preserve"> – объединяют несколько компаний, которые не конкурируют между собой, но нац</w:t>
      </w:r>
      <w:r w:rsidR="003F4840">
        <w:rPr>
          <w:rFonts w:ascii="Times New Roman" w:eastAsia="Times New Roman" w:hAnsi="Times New Roman" w:cs="Times New Roman"/>
          <w:sz w:val="28"/>
        </w:rPr>
        <w:t>елены на одну целевую аудиторию;</w:t>
      </w:r>
    </w:p>
    <w:p w14:paraId="1F336D81" w14:textId="28B957D1" w:rsidR="00471D52" w:rsidRPr="00471D52" w:rsidRDefault="00471D52" w:rsidP="002C3700">
      <w:pPr>
        <w:pStyle w:val="a5"/>
        <w:numPr>
          <w:ilvl w:val="0"/>
          <w:numId w:val="7"/>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w:t>
      </w:r>
      <w:r w:rsidRPr="00471D52">
        <w:rPr>
          <w:rFonts w:ascii="Times New Roman" w:eastAsia="Times New Roman" w:hAnsi="Times New Roman" w:cs="Times New Roman"/>
          <w:sz w:val="28"/>
        </w:rPr>
        <w:t>ндивидуальные</w:t>
      </w:r>
      <w:r w:rsidR="00B77162">
        <w:rPr>
          <w:rFonts w:ascii="Times New Roman" w:eastAsia="Times New Roman" w:hAnsi="Times New Roman" w:cs="Times New Roman"/>
          <w:sz w:val="28"/>
        </w:rPr>
        <w:t xml:space="preserve"> – разработаны одной компа</w:t>
      </w:r>
      <w:r w:rsidR="003F4840">
        <w:rPr>
          <w:rFonts w:ascii="Times New Roman" w:eastAsia="Times New Roman" w:hAnsi="Times New Roman" w:cs="Times New Roman"/>
          <w:sz w:val="28"/>
        </w:rPr>
        <w:t>нией для своих потребителей.</w:t>
      </w:r>
    </w:p>
    <w:p w14:paraId="01BD8D29" w14:textId="37AA86ED" w:rsidR="00471D52" w:rsidRDefault="00471D52" w:rsidP="00B3512F">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2. В зависимости от барьеров для вступления в программу или от условий для участников программ:</w:t>
      </w:r>
    </w:p>
    <w:p w14:paraId="24BE680D" w14:textId="3CE5A694" w:rsidR="00471D52" w:rsidRPr="00471D52" w:rsidRDefault="00471D52" w:rsidP="002C3700">
      <w:pPr>
        <w:pStyle w:val="a5"/>
        <w:numPr>
          <w:ilvl w:val="0"/>
          <w:numId w:val="8"/>
        </w:numPr>
        <w:spacing w:line="360" w:lineRule="auto"/>
        <w:jc w:val="both"/>
        <w:rPr>
          <w:rFonts w:ascii="Times New Roman" w:eastAsia="Times New Roman" w:hAnsi="Times New Roman" w:cs="Times New Roman"/>
          <w:sz w:val="28"/>
        </w:rPr>
      </w:pPr>
      <w:r w:rsidRPr="00471D52">
        <w:rPr>
          <w:rFonts w:ascii="Times New Roman" w:eastAsia="Times New Roman" w:hAnsi="Times New Roman" w:cs="Times New Roman"/>
          <w:sz w:val="28"/>
        </w:rPr>
        <w:t>Открытые</w:t>
      </w:r>
      <w:r w:rsidR="00B77162">
        <w:rPr>
          <w:rFonts w:ascii="Times New Roman" w:eastAsia="Times New Roman" w:hAnsi="Times New Roman" w:cs="Times New Roman"/>
          <w:sz w:val="28"/>
        </w:rPr>
        <w:t xml:space="preserve"> – программы, в которых</w:t>
      </w:r>
      <w:r w:rsidR="00B77162" w:rsidRPr="00B77162">
        <w:rPr>
          <w:rFonts w:ascii="Times New Roman" w:eastAsia="Times New Roman" w:hAnsi="Times New Roman" w:cs="Times New Roman"/>
          <w:sz w:val="28"/>
        </w:rPr>
        <w:t xml:space="preserve"> может участвовать практически каждый желающий. Участие в открытой программе не требует выполнения к</w:t>
      </w:r>
      <w:r w:rsidR="003F4840">
        <w:rPr>
          <w:rFonts w:ascii="Times New Roman" w:eastAsia="Times New Roman" w:hAnsi="Times New Roman" w:cs="Times New Roman"/>
          <w:sz w:val="28"/>
        </w:rPr>
        <w:t>аких-либо условий;</w:t>
      </w:r>
    </w:p>
    <w:p w14:paraId="24070186" w14:textId="3610B2D1" w:rsidR="00471D52" w:rsidRPr="00471D52" w:rsidRDefault="00471D52" w:rsidP="002C3700">
      <w:pPr>
        <w:pStyle w:val="a5"/>
        <w:numPr>
          <w:ilvl w:val="0"/>
          <w:numId w:val="8"/>
        </w:numPr>
        <w:spacing w:line="360" w:lineRule="auto"/>
        <w:jc w:val="both"/>
        <w:rPr>
          <w:rFonts w:ascii="Times New Roman" w:eastAsia="Times New Roman" w:hAnsi="Times New Roman" w:cs="Times New Roman"/>
          <w:sz w:val="28"/>
        </w:rPr>
      </w:pPr>
      <w:r w:rsidRPr="00471D52">
        <w:rPr>
          <w:rFonts w:ascii="Times New Roman" w:eastAsia="Times New Roman" w:hAnsi="Times New Roman" w:cs="Times New Roman"/>
          <w:sz w:val="28"/>
        </w:rPr>
        <w:t>Закрытые</w:t>
      </w:r>
      <w:r w:rsidR="00B77162">
        <w:rPr>
          <w:rFonts w:ascii="Times New Roman" w:eastAsia="Times New Roman" w:hAnsi="Times New Roman" w:cs="Times New Roman"/>
          <w:sz w:val="28"/>
        </w:rPr>
        <w:t xml:space="preserve"> –</w:t>
      </w:r>
      <w:r w:rsidR="00B77162" w:rsidRPr="00B77162">
        <w:rPr>
          <w:rFonts w:ascii="Times New Roman" w:eastAsia="Times New Roman" w:hAnsi="Times New Roman" w:cs="Times New Roman"/>
          <w:sz w:val="28"/>
        </w:rPr>
        <w:t xml:space="preserve"> </w:t>
      </w:r>
      <w:r w:rsidR="00B77162">
        <w:rPr>
          <w:rFonts w:ascii="Times New Roman" w:eastAsia="Times New Roman" w:hAnsi="Times New Roman" w:cs="Times New Roman"/>
          <w:sz w:val="28"/>
        </w:rPr>
        <w:t>программы, в которых</w:t>
      </w:r>
      <w:r w:rsidR="00B77162" w:rsidRPr="00B77162">
        <w:rPr>
          <w:rFonts w:ascii="Times New Roman" w:eastAsia="Times New Roman" w:hAnsi="Times New Roman" w:cs="Times New Roman"/>
          <w:sz w:val="28"/>
        </w:rPr>
        <w:t xml:space="preserve"> может участвовать не каждый желающий. Для того чтобы стать ее участником, необходимо пройти определенную процедуру, такую как уплата вступительного взноса или ежегодное внесение членских взносов, заполнение специальной анкеты и др.</w:t>
      </w:r>
    </w:p>
    <w:p w14:paraId="0B019D83" w14:textId="09A1DD38" w:rsidR="00471D52" w:rsidRDefault="00471D52" w:rsidP="00B3512F">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3. В зависимости от степени привязанности поощрения к факту совершения покупки:</w:t>
      </w:r>
    </w:p>
    <w:p w14:paraId="223FEE33" w14:textId="5F940F2D" w:rsidR="00471D52" w:rsidRPr="00471D52" w:rsidRDefault="00471D52" w:rsidP="002C3700">
      <w:pPr>
        <w:pStyle w:val="a5"/>
        <w:numPr>
          <w:ilvl w:val="0"/>
          <w:numId w:val="9"/>
        </w:numPr>
        <w:spacing w:line="360" w:lineRule="auto"/>
        <w:jc w:val="both"/>
        <w:rPr>
          <w:rFonts w:ascii="Times New Roman" w:eastAsia="Times New Roman" w:hAnsi="Times New Roman" w:cs="Times New Roman"/>
          <w:sz w:val="28"/>
        </w:rPr>
      </w:pPr>
      <w:r w:rsidRPr="00471D52">
        <w:rPr>
          <w:rFonts w:ascii="Times New Roman" w:eastAsia="Times New Roman" w:hAnsi="Times New Roman" w:cs="Times New Roman"/>
          <w:sz w:val="28"/>
        </w:rPr>
        <w:t>Прямые</w:t>
      </w:r>
      <w:r w:rsidR="0093235C">
        <w:rPr>
          <w:rFonts w:ascii="Times New Roman" w:eastAsia="Times New Roman" w:hAnsi="Times New Roman" w:cs="Times New Roman"/>
          <w:sz w:val="28"/>
        </w:rPr>
        <w:t xml:space="preserve"> – </w:t>
      </w:r>
      <w:r w:rsidR="0093235C" w:rsidRPr="0093235C">
        <w:rPr>
          <w:rFonts w:ascii="Times New Roman" w:eastAsia="Times New Roman" w:hAnsi="Times New Roman" w:cs="Times New Roman"/>
          <w:sz w:val="28"/>
        </w:rPr>
        <w:t>призваны увеличить число продаж, наряду с созданием впечатления у клиента, что именно в это</w:t>
      </w:r>
      <w:r w:rsidR="0093235C">
        <w:rPr>
          <w:rFonts w:ascii="Times New Roman" w:eastAsia="Times New Roman" w:hAnsi="Times New Roman" w:cs="Times New Roman"/>
          <w:sz w:val="28"/>
        </w:rPr>
        <w:t xml:space="preserve">й </w:t>
      </w:r>
      <w:r w:rsidR="0093235C" w:rsidRPr="0093235C">
        <w:rPr>
          <w:rFonts w:ascii="Times New Roman" w:eastAsia="Times New Roman" w:hAnsi="Times New Roman" w:cs="Times New Roman"/>
          <w:sz w:val="28"/>
        </w:rPr>
        <w:t xml:space="preserve">компании и именно для него всегда доступны качественные и в то же время имеющие </w:t>
      </w:r>
      <w:r w:rsidR="003F4840">
        <w:rPr>
          <w:rFonts w:ascii="Times New Roman" w:eastAsia="Times New Roman" w:hAnsi="Times New Roman" w:cs="Times New Roman"/>
          <w:sz w:val="28"/>
        </w:rPr>
        <w:t>приемлемую цену товары (услуги);</w:t>
      </w:r>
    </w:p>
    <w:p w14:paraId="70C9819B" w14:textId="35323476" w:rsidR="00471D52" w:rsidRPr="0093235C" w:rsidRDefault="00471D52" w:rsidP="002C3700">
      <w:pPr>
        <w:pStyle w:val="a5"/>
        <w:numPr>
          <w:ilvl w:val="0"/>
          <w:numId w:val="9"/>
        </w:numPr>
        <w:spacing w:line="360" w:lineRule="auto"/>
        <w:jc w:val="both"/>
        <w:rPr>
          <w:rFonts w:ascii="Times New Roman" w:eastAsia="Times New Roman" w:hAnsi="Times New Roman" w:cs="Times New Roman"/>
          <w:sz w:val="28"/>
          <w:szCs w:val="28"/>
        </w:rPr>
      </w:pPr>
      <w:r w:rsidRPr="00471D52">
        <w:rPr>
          <w:rFonts w:ascii="Times New Roman" w:eastAsia="Times New Roman" w:hAnsi="Times New Roman" w:cs="Times New Roman"/>
          <w:sz w:val="28"/>
        </w:rPr>
        <w:t>Косвенные</w:t>
      </w:r>
      <w:r w:rsidR="0093235C">
        <w:rPr>
          <w:rFonts w:ascii="Times New Roman" w:eastAsia="Times New Roman" w:hAnsi="Times New Roman" w:cs="Times New Roman"/>
          <w:sz w:val="28"/>
        </w:rPr>
        <w:t xml:space="preserve"> – </w:t>
      </w:r>
      <w:r w:rsidR="0093235C" w:rsidRPr="0093235C">
        <w:rPr>
          <w:rFonts w:ascii="Times New Roman" w:eastAsia="Times New Roman" w:hAnsi="Times New Roman" w:cs="Times New Roman"/>
          <w:sz w:val="28"/>
          <w:szCs w:val="28"/>
        </w:rPr>
        <w:t xml:space="preserve">реализуются зачастую на протяжении довольно длительного срока и требуют очень тщательной проработки. К примеру, персональное обслуживание, когда менеджер хорошо знаком с ожиданиями и предпочтениями клиента. </w:t>
      </w:r>
    </w:p>
    <w:p w14:paraId="654B1D19" w14:textId="65AA8BBC" w:rsidR="00471D52" w:rsidRDefault="00471D52" w:rsidP="00B3512F">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4. В зависимости от выгоды, которую получает потребитель:</w:t>
      </w:r>
    </w:p>
    <w:p w14:paraId="06EDA39E" w14:textId="69C3AC2E" w:rsidR="00471D52" w:rsidRPr="00471D52" w:rsidRDefault="00471D52" w:rsidP="002C3700">
      <w:pPr>
        <w:pStyle w:val="a5"/>
        <w:numPr>
          <w:ilvl w:val="0"/>
          <w:numId w:val="10"/>
        </w:numPr>
        <w:spacing w:line="360" w:lineRule="auto"/>
        <w:jc w:val="both"/>
        <w:rPr>
          <w:rFonts w:ascii="Times New Roman" w:eastAsia="Times New Roman" w:hAnsi="Times New Roman" w:cs="Times New Roman"/>
          <w:sz w:val="28"/>
        </w:rPr>
      </w:pPr>
      <w:r w:rsidRPr="00471D52">
        <w:rPr>
          <w:rFonts w:ascii="Times New Roman" w:eastAsia="Times New Roman" w:hAnsi="Times New Roman" w:cs="Times New Roman"/>
          <w:sz w:val="28"/>
        </w:rPr>
        <w:t>Ценовые</w:t>
      </w:r>
      <w:r w:rsidR="0093235C">
        <w:rPr>
          <w:rFonts w:ascii="Times New Roman" w:eastAsia="Times New Roman" w:hAnsi="Times New Roman" w:cs="Times New Roman"/>
          <w:sz w:val="28"/>
        </w:rPr>
        <w:t xml:space="preserve"> – программы, направленные на совершение покупателем повторных покупок, а, следовательно, на повышение объема прода</w:t>
      </w:r>
      <w:r w:rsidR="003F4840">
        <w:rPr>
          <w:rFonts w:ascii="Times New Roman" w:eastAsia="Times New Roman" w:hAnsi="Times New Roman" w:cs="Times New Roman"/>
          <w:sz w:val="28"/>
        </w:rPr>
        <w:t>ж за счет выгодного предложения;</w:t>
      </w:r>
    </w:p>
    <w:p w14:paraId="1F887E0E" w14:textId="7B171DD3" w:rsidR="00471D52" w:rsidRDefault="00471D52" w:rsidP="002C3700">
      <w:pPr>
        <w:pStyle w:val="a5"/>
        <w:numPr>
          <w:ilvl w:val="0"/>
          <w:numId w:val="10"/>
        </w:numPr>
        <w:spacing w:line="360" w:lineRule="auto"/>
        <w:jc w:val="both"/>
        <w:rPr>
          <w:rFonts w:ascii="Times New Roman" w:eastAsia="Times New Roman" w:hAnsi="Times New Roman" w:cs="Times New Roman"/>
          <w:sz w:val="28"/>
        </w:rPr>
      </w:pPr>
      <w:r w:rsidRPr="00471D52">
        <w:rPr>
          <w:rFonts w:ascii="Times New Roman" w:eastAsia="Times New Roman" w:hAnsi="Times New Roman" w:cs="Times New Roman"/>
          <w:sz w:val="28"/>
        </w:rPr>
        <w:t>Неценовые</w:t>
      </w:r>
      <w:r w:rsidR="0093235C">
        <w:rPr>
          <w:rFonts w:ascii="Times New Roman" w:eastAsia="Times New Roman" w:hAnsi="Times New Roman" w:cs="Times New Roman"/>
          <w:sz w:val="28"/>
        </w:rPr>
        <w:t xml:space="preserve"> – </w:t>
      </w:r>
      <w:r w:rsidR="00E6165B">
        <w:rPr>
          <w:rFonts w:ascii="Times New Roman" w:eastAsia="Times New Roman" w:hAnsi="Times New Roman" w:cs="Times New Roman"/>
          <w:sz w:val="28"/>
        </w:rPr>
        <w:t>программы, целью которых является установление прочных отношений с потребителем в долгосрочном периоде за счет ему преимущественно уникальных эмоциональных и социальных выгод от взаимодействия с брендом.</w:t>
      </w:r>
    </w:p>
    <w:p w14:paraId="235177B7" w14:textId="1F17AD4F" w:rsidR="00DF71AF" w:rsidRDefault="00E17645" w:rsidP="00E17645">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Использование последнего подхода к определению типа программ лояльности наиболее популярно среди исследователей. Рассмотрим возможные виды программ лояльности в рамках данной классификации. Среди ценовых программ лояльности выделяют следующие: дисконтные, дисконтные накопительные и бонусные программы. Среди неценовых программ лояльности выделяют два основных вида: стимулирование потребителей в активной форме (конкурсы/игры) и клубы постоянных потребителей. Остановимся на данных видах более подробно. </w:t>
      </w:r>
    </w:p>
    <w:p w14:paraId="33BCCC65" w14:textId="6A6060C6" w:rsidR="00826A4B" w:rsidRPr="005B66F4" w:rsidRDefault="00826A4B" w:rsidP="005B66F4">
      <w:pPr>
        <w:spacing w:line="360" w:lineRule="auto"/>
        <w:ind w:firstLine="709"/>
        <w:contextualSpacing/>
        <w:jc w:val="both"/>
        <w:rPr>
          <w:rFonts w:ascii="Times New Roman" w:eastAsia="Times New Roman" w:hAnsi="Times New Roman" w:cs="Times New Roman"/>
          <w:sz w:val="28"/>
        </w:rPr>
      </w:pPr>
      <w:r w:rsidRPr="005B66F4">
        <w:rPr>
          <w:rFonts w:ascii="Times New Roman" w:eastAsia="Times New Roman" w:hAnsi="Times New Roman" w:cs="Times New Roman"/>
          <w:sz w:val="28"/>
        </w:rPr>
        <w:t>Дисконтные программы являются одним из</w:t>
      </w:r>
      <w:r w:rsidR="005B66F4">
        <w:rPr>
          <w:rFonts w:ascii="Times New Roman" w:eastAsia="Times New Roman" w:hAnsi="Times New Roman" w:cs="Times New Roman"/>
          <w:sz w:val="28"/>
        </w:rPr>
        <w:t xml:space="preserve"> </w:t>
      </w:r>
      <w:r w:rsidRPr="005B66F4">
        <w:rPr>
          <w:rFonts w:ascii="Times New Roman" w:eastAsia="Times New Roman" w:hAnsi="Times New Roman" w:cs="Times New Roman"/>
          <w:sz w:val="28"/>
        </w:rPr>
        <w:t>наиболее распространенных типов программ поощрения лояльности бренду. которые ориентированы на предоставление потребителю в</w:t>
      </w:r>
      <w:r w:rsidR="005B66F4">
        <w:rPr>
          <w:rFonts w:ascii="Times New Roman" w:eastAsia="Times New Roman" w:hAnsi="Times New Roman" w:cs="Times New Roman"/>
          <w:sz w:val="28"/>
        </w:rPr>
        <w:t>ыгоды</w:t>
      </w:r>
      <w:r w:rsidRPr="005B66F4">
        <w:rPr>
          <w:rFonts w:ascii="Times New Roman" w:eastAsia="Times New Roman" w:hAnsi="Times New Roman" w:cs="Times New Roman"/>
          <w:sz w:val="28"/>
        </w:rPr>
        <w:t xml:space="preserve"> в виде</w:t>
      </w:r>
      <w:r w:rsidR="005B66F4">
        <w:rPr>
          <w:rFonts w:ascii="Times New Roman" w:eastAsia="Times New Roman" w:hAnsi="Times New Roman" w:cs="Times New Roman"/>
          <w:sz w:val="28"/>
        </w:rPr>
        <w:t xml:space="preserve"> </w:t>
      </w:r>
      <w:r w:rsidRPr="005B66F4">
        <w:rPr>
          <w:rFonts w:ascii="Times New Roman" w:eastAsia="Times New Roman" w:hAnsi="Times New Roman" w:cs="Times New Roman"/>
          <w:sz w:val="28"/>
        </w:rPr>
        <w:t xml:space="preserve">возврата части </w:t>
      </w:r>
      <w:r w:rsidR="005B66F4">
        <w:rPr>
          <w:rFonts w:ascii="Times New Roman" w:eastAsia="Times New Roman" w:hAnsi="Times New Roman" w:cs="Times New Roman"/>
          <w:sz w:val="28"/>
        </w:rPr>
        <w:t>оплаченной</w:t>
      </w:r>
      <w:r w:rsidRPr="005B66F4">
        <w:rPr>
          <w:rFonts w:ascii="Times New Roman" w:eastAsia="Times New Roman" w:hAnsi="Times New Roman" w:cs="Times New Roman"/>
          <w:sz w:val="28"/>
        </w:rPr>
        <w:t xml:space="preserve"> стоимости товара непосредственно в момент</w:t>
      </w:r>
      <w:r w:rsidR="005B66F4">
        <w:rPr>
          <w:rFonts w:ascii="Times New Roman" w:eastAsia="Times New Roman" w:hAnsi="Times New Roman" w:cs="Times New Roman"/>
          <w:sz w:val="28"/>
        </w:rPr>
        <w:t xml:space="preserve"> </w:t>
      </w:r>
      <w:r w:rsidRPr="005B66F4">
        <w:rPr>
          <w:rFonts w:ascii="Times New Roman" w:eastAsia="Times New Roman" w:hAnsi="Times New Roman" w:cs="Times New Roman"/>
          <w:sz w:val="28"/>
        </w:rPr>
        <w:t xml:space="preserve">покупки. Дисконтные программы </w:t>
      </w:r>
      <w:r w:rsidR="005B66F4">
        <w:rPr>
          <w:rFonts w:ascii="Times New Roman" w:eastAsia="Times New Roman" w:hAnsi="Times New Roman" w:cs="Times New Roman"/>
          <w:sz w:val="28"/>
        </w:rPr>
        <w:t>бывают</w:t>
      </w:r>
      <w:r w:rsidRPr="005B66F4">
        <w:rPr>
          <w:rFonts w:ascii="Times New Roman" w:eastAsia="Times New Roman" w:hAnsi="Times New Roman" w:cs="Times New Roman"/>
          <w:sz w:val="28"/>
        </w:rPr>
        <w:t xml:space="preserve"> с </w:t>
      </w:r>
      <w:r w:rsidR="005B66F4" w:rsidRPr="005B66F4">
        <w:rPr>
          <w:rFonts w:ascii="Times New Roman" w:eastAsia="Times New Roman" w:hAnsi="Times New Roman" w:cs="Times New Roman"/>
          <w:sz w:val="28"/>
        </w:rPr>
        <w:t>фиксированными</w:t>
      </w:r>
      <w:r w:rsidRPr="005B66F4">
        <w:rPr>
          <w:rFonts w:ascii="Times New Roman" w:eastAsia="Times New Roman" w:hAnsi="Times New Roman" w:cs="Times New Roman"/>
          <w:sz w:val="28"/>
        </w:rPr>
        <w:t xml:space="preserve"> скидками и с</w:t>
      </w:r>
      <w:r w:rsidR="005B66F4">
        <w:rPr>
          <w:rFonts w:ascii="Times New Roman" w:eastAsia="Times New Roman" w:hAnsi="Times New Roman" w:cs="Times New Roman"/>
          <w:sz w:val="28"/>
        </w:rPr>
        <w:t xml:space="preserve"> дифференцированными или накопительными</w:t>
      </w:r>
      <w:r w:rsidRPr="005B66F4">
        <w:rPr>
          <w:rFonts w:ascii="Times New Roman" w:eastAsia="Times New Roman" w:hAnsi="Times New Roman" w:cs="Times New Roman"/>
          <w:sz w:val="28"/>
        </w:rPr>
        <w:t xml:space="preserve"> скидками.</w:t>
      </w:r>
    </w:p>
    <w:p w14:paraId="47D94FA6" w14:textId="3C272967" w:rsidR="00826A4B" w:rsidRPr="003F4840" w:rsidRDefault="005B66F4" w:rsidP="005B66F4">
      <w:pPr>
        <w:spacing w:line="360" w:lineRule="auto"/>
        <w:ind w:firstLine="709"/>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Дисконтная</w:t>
      </w:r>
      <w:r w:rsidR="00826A4B" w:rsidRPr="003F4840">
        <w:rPr>
          <w:rFonts w:ascii="Times New Roman" w:eastAsia="Times New Roman" w:hAnsi="Times New Roman" w:cs="Times New Roman"/>
          <w:sz w:val="28"/>
        </w:rPr>
        <w:t xml:space="preserve"> программа лояльности с </w:t>
      </w:r>
      <w:r w:rsidRPr="003F4840">
        <w:rPr>
          <w:rFonts w:ascii="Times New Roman" w:eastAsia="Times New Roman" w:hAnsi="Times New Roman" w:cs="Times New Roman"/>
          <w:sz w:val="28"/>
        </w:rPr>
        <w:t>фиксированными</w:t>
      </w:r>
      <w:r w:rsidR="00826A4B" w:rsidRPr="003F4840">
        <w:rPr>
          <w:rFonts w:ascii="Times New Roman" w:eastAsia="Times New Roman" w:hAnsi="Times New Roman" w:cs="Times New Roman"/>
          <w:sz w:val="28"/>
        </w:rPr>
        <w:t xml:space="preserve"> скидками состоит в предоставлении материальная выгоды клиенту в виде некоего</w:t>
      </w:r>
      <w:r w:rsidRPr="003F4840">
        <w:rPr>
          <w:rFonts w:ascii="Times New Roman" w:eastAsia="Times New Roman" w:hAnsi="Times New Roman" w:cs="Times New Roman"/>
          <w:sz w:val="28"/>
        </w:rPr>
        <w:t xml:space="preserve"> сэкономленного процента</w:t>
      </w:r>
      <w:r w:rsidR="00826A4B" w:rsidRPr="003F4840">
        <w:rPr>
          <w:rFonts w:ascii="Times New Roman" w:eastAsia="Times New Roman" w:hAnsi="Times New Roman" w:cs="Times New Roman"/>
          <w:sz w:val="28"/>
        </w:rPr>
        <w:t xml:space="preserve"> от стоимости товара или услуги </w:t>
      </w:r>
      <w:r w:rsidRPr="003F4840">
        <w:rPr>
          <w:rFonts w:ascii="Times New Roman" w:eastAsia="Times New Roman" w:hAnsi="Times New Roman" w:cs="Times New Roman"/>
          <w:sz w:val="28"/>
        </w:rPr>
        <w:t>непосредственно</w:t>
      </w:r>
      <w:r w:rsidR="00826A4B" w:rsidRPr="003F4840">
        <w:rPr>
          <w:rFonts w:ascii="Times New Roman" w:eastAsia="Times New Roman" w:hAnsi="Times New Roman" w:cs="Times New Roman"/>
          <w:sz w:val="28"/>
        </w:rPr>
        <w:t xml:space="preserve"> в </w:t>
      </w:r>
      <w:r w:rsidRPr="003F4840">
        <w:rPr>
          <w:rFonts w:ascii="Times New Roman" w:eastAsia="Times New Roman" w:hAnsi="Times New Roman" w:cs="Times New Roman"/>
          <w:sz w:val="28"/>
        </w:rPr>
        <w:t>моме</w:t>
      </w:r>
      <w:r w:rsidR="00826A4B" w:rsidRPr="003F4840">
        <w:rPr>
          <w:rFonts w:ascii="Times New Roman" w:eastAsia="Times New Roman" w:hAnsi="Times New Roman" w:cs="Times New Roman"/>
          <w:sz w:val="28"/>
        </w:rPr>
        <w:t xml:space="preserve">нт совершения покупки. </w:t>
      </w:r>
      <w:r w:rsidRPr="003F4840">
        <w:rPr>
          <w:rFonts w:ascii="Times New Roman" w:eastAsia="Times New Roman" w:hAnsi="Times New Roman" w:cs="Times New Roman"/>
          <w:sz w:val="28"/>
        </w:rPr>
        <w:t>П</w:t>
      </w:r>
      <w:r w:rsidR="00826A4B" w:rsidRPr="003F4840">
        <w:rPr>
          <w:rFonts w:ascii="Times New Roman" w:eastAsia="Times New Roman" w:hAnsi="Times New Roman" w:cs="Times New Roman"/>
          <w:sz w:val="28"/>
        </w:rPr>
        <w:t xml:space="preserve">ричем величина скидки не </w:t>
      </w:r>
      <w:r w:rsidRPr="003F4840">
        <w:rPr>
          <w:rFonts w:ascii="Times New Roman" w:eastAsia="Times New Roman" w:hAnsi="Times New Roman" w:cs="Times New Roman"/>
          <w:sz w:val="28"/>
        </w:rPr>
        <w:t>меняется</w:t>
      </w:r>
      <w:r w:rsidR="00826A4B" w:rsidRPr="003F4840">
        <w:rPr>
          <w:rFonts w:ascii="Times New Roman" w:eastAsia="Times New Roman" w:hAnsi="Times New Roman" w:cs="Times New Roman"/>
          <w:sz w:val="28"/>
        </w:rPr>
        <w:t xml:space="preserve"> в</w:t>
      </w:r>
      <w:r w:rsidRPr="003F4840">
        <w:rPr>
          <w:rFonts w:ascii="Times New Roman" w:eastAsia="Times New Roman" w:hAnsi="Times New Roman" w:cs="Times New Roman"/>
          <w:sz w:val="28"/>
        </w:rPr>
        <w:t xml:space="preserve"> </w:t>
      </w:r>
      <w:r w:rsidR="00826A4B" w:rsidRPr="003F4840">
        <w:rPr>
          <w:rFonts w:ascii="Times New Roman" w:eastAsia="Times New Roman" w:hAnsi="Times New Roman" w:cs="Times New Roman"/>
          <w:sz w:val="28"/>
        </w:rPr>
        <w:t>зависимости от размера или частоты приобретении товаров или услуг. Для</w:t>
      </w:r>
      <w:r w:rsidRPr="003F4840">
        <w:rPr>
          <w:rFonts w:ascii="Times New Roman" w:eastAsia="Times New Roman" w:hAnsi="Times New Roman" w:cs="Times New Roman"/>
          <w:sz w:val="28"/>
        </w:rPr>
        <w:t xml:space="preserve"> </w:t>
      </w:r>
      <w:r w:rsidR="00826A4B" w:rsidRPr="003F4840">
        <w:rPr>
          <w:rFonts w:ascii="Times New Roman" w:eastAsia="Times New Roman" w:hAnsi="Times New Roman" w:cs="Times New Roman"/>
          <w:sz w:val="28"/>
        </w:rPr>
        <w:t xml:space="preserve">получения </w:t>
      </w:r>
      <w:r w:rsidRPr="003F4840">
        <w:rPr>
          <w:rFonts w:ascii="Times New Roman" w:eastAsia="Times New Roman" w:hAnsi="Times New Roman" w:cs="Times New Roman"/>
          <w:sz w:val="28"/>
        </w:rPr>
        <w:t>фиксированной</w:t>
      </w:r>
      <w:r w:rsidR="00826A4B" w:rsidRPr="003F4840">
        <w:rPr>
          <w:rFonts w:ascii="Times New Roman" w:eastAsia="Times New Roman" w:hAnsi="Times New Roman" w:cs="Times New Roman"/>
          <w:sz w:val="28"/>
        </w:rPr>
        <w:t xml:space="preserve"> скидки покупатель должен обладать специальн</w:t>
      </w:r>
      <w:r w:rsidRPr="003F4840">
        <w:rPr>
          <w:rFonts w:ascii="Times New Roman" w:eastAsia="Times New Roman" w:hAnsi="Times New Roman" w:cs="Times New Roman"/>
          <w:sz w:val="28"/>
        </w:rPr>
        <w:t>ой</w:t>
      </w:r>
      <w:r w:rsidR="00826A4B"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дисконтной</w:t>
      </w:r>
      <w:r w:rsidR="00826A4B"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картой</w:t>
      </w:r>
      <w:r w:rsidR="00826A4B" w:rsidRPr="003F4840">
        <w:rPr>
          <w:rFonts w:ascii="Times New Roman" w:eastAsia="Times New Roman" w:hAnsi="Times New Roman" w:cs="Times New Roman"/>
          <w:sz w:val="28"/>
        </w:rPr>
        <w:t>.</w:t>
      </w:r>
    </w:p>
    <w:p w14:paraId="40657A3A" w14:textId="5DD619AC" w:rsidR="00826A4B" w:rsidRPr="003F4840" w:rsidRDefault="00826A4B" w:rsidP="00C25A11">
      <w:pPr>
        <w:spacing w:line="360" w:lineRule="auto"/>
        <w:ind w:firstLine="709"/>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 xml:space="preserve">Несмотря на популярность </w:t>
      </w:r>
      <w:r w:rsidR="00C25A11" w:rsidRPr="003F4840">
        <w:rPr>
          <w:rFonts w:ascii="Times New Roman" w:eastAsia="Times New Roman" w:hAnsi="Times New Roman" w:cs="Times New Roman"/>
          <w:sz w:val="28"/>
        </w:rPr>
        <w:t>дисконтных</w:t>
      </w:r>
      <w:r w:rsidRPr="003F4840">
        <w:rPr>
          <w:rFonts w:ascii="Times New Roman" w:eastAsia="Times New Roman" w:hAnsi="Times New Roman" w:cs="Times New Roman"/>
          <w:sz w:val="28"/>
        </w:rPr>
        <w:t xml:space="preserve"> программ</w:t>
      </w:r>
      <w:r w:rsidR="00C25A11"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следует отметить</w:t>
      </w:r>
      <w:r w:rsidR="00C25A11"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что за счет ценовых скидок трудно сформировать группу по-настоящему</w:t>
      </w:r>
      <w:r w:rsidR="00C25A11"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 xml:space="preserve">приверженных марке </w:t>
      </w:r>
      <w:r w:rsidR="00C25A11" w:rsidRPr="003F4840">
        <w:rPr>
          <w:rFonts w:ascii="Times New Roman" w:eastAsia="Times New Roman" w:hAnsi="Times New Roman" w:cs="Times New Roman"/>
          <w:sz w:val="28"/>
        </w:rPr>
        <w:t>потребителей</w:t>
      </w:r>
      <w:r w:rsidRPr="003F4840">
        <w:rPr>
          <w:rFonts w:ascii="Times New Roman" w:eastAsia="Times New Roman" w:hAnsi="Times New Roman" w:cs="Times New Roman"/>
          <w:sz w:val="28"/>
        </w:rPr>
        <w:t xml:space="preserve">: всегда </w:t>
      </w:r>
      <w:r w:rsidR="00C25A11" w:rsidRPr="003F4840">
        <w:rPr>
          <w:rFonts w:ascii="Times New Roman" w:eastAsia="Times New Roman" w:hAnsi="Times New Roman" w:cs="Times New Roman"/>
          <w:sz w:val="28"/>
        </w:rPr>
        <w:t>найдется</w:t>
      </w:r>
      <w:r w:rsidRPr="003F4840">
        <w:rPr>
          <w:rFonts w:ascii="Times New Roman" w:eastAsia="Times New Roman" w:hAnsi="Times New Roman" w:cs="Times New Roman"/>
          <w:sz w:val="28"/>
        </w:rPr>
        <w:t xml:space="preserve"> конкурент</w:t>
      </w:r>
      <w:r w:rsidR="00C25A11"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w:t>
      </w:r>
      <w:r w:rsidR="00C25A11" w:rsidRPr="003F4840">
        <w:rPr>
          <w:rFonts w:ascii="Times New Roman" w:eastAsia="Times New Roman" w:hAnsi="Times New Roman" w:cs="Times New Roman"/>
          <w:sz w:val="28"/>
        </w:rPr>
        <w:t xml:space="preserve">который </w:t>
      </w:r>
      <w:r w:rsidRPr="003F4840">
        <w:rPr>
          <w:rFonts w:ascii="Times New Roman" w:eastAsia="Times New Roman" w:hAnsi="Times New Roman" w:cs="Times New Roman"/>
          <w:sz w:val="28"/>
        </w:rPr>
        <w:t>предложит цену ниже и переманит клиента на свою сторону.</w:t>
      </w:r>
    </w:p>
    <w:p w14:paraId="6B268527" w14:textId="0B2B5137" w:rsidR="00826A4B" w:rsidRPr="003F4840" w:rsidRDefault="00826A4B" w:rsidP="00F720CD">
      <w:pPr>
        <w:spacing w:line="360" w:lineRule="auto"/>
        <w:ind w:firstLine="709"/>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 xml:space="preserve">Накопительные дисконтные программы. К </w:t>
      </w:r>
      <w:r w:rsidR="00A21C80" w:rsidRPr="003F4840">
        <w:rPr>
          <w:rFonts w:ascii="Times New Roman" w:eastAsia="Times New Roman" w:hAnsi="Times New Roman" w:cs="Times New Roman"/>
          <w:sz w:val="28"/>
        </w:rPr>
        <w:t>главной</w:t>
      </w:r>
      <w:r w:rsidRPr="003F4840">
        <w:rPr>
          <w:rFonts w:ascii="Times New Roman" w:eastAsia="Times New Roman" w:hAnsi="Times New Roman" w:cs="Times New Roman"/>
          <w:sz w:val="28"/>
        </w:rPr>
        <w:t xml:space="preserve"> особенности этого</w:t>
      </w:r>
      <w:r w:rsidR="00A21C80"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вида дисконтных программ относится то</w:t>
      </w:r>
      <w:r w:rsidR="00A21C80"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что в них</w:t>
      </w:r>
      <w:r w:rsidR="00A21C80"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в отличие от программ с </w:t>
      </w:r>
      <w:r w:rsidR="00A21C80" w:rsidRPr="003F4840">
        <w:rPr>
          <w:rFonts w:ascii="Times New Roman" w:eastAsia="Times New Roman" w:hAnsi="Times New Roman" w:cs="Times New Roman"/>
          <w:sz w:val="28"/>
        </w:rPr>
        <w:t>фиксированными</w:t>
      </w:r>
      <w:r w:rsidRPr="003F4840">
        <w:rPr>
          <w:rFonts w:ascii="Times New Roman" w:eastAsia="Times New Roman" w:hAnsi="Times New Roman" w:cs="Times New Roman"/>
          <w:sz w:val="28"/>
        </w:rPr>
        <w:t xml:space="preserve"> скидками</w:t>
      </w:r>
      <w:r w:rsidR="00A21C80"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выгода не является </w:t>
      </w:r>
      <w:r w:rsidR="00A21C80" w:rsidRPr="003F4840">
        <w:rPr>
          <w:rFonts w:ascii="Times New Roman" w:eastAsia="Times New Roman" w:hAnsi="Times New Roman" w:cs="Times New Roman"/>
          <w:sz w:val="28"/>
        </w:rPr>
        <w:t>некой</w:t>
      </w:r>
      <w:r w:rsidRPr="003F4840">
        <w:rPr>
          <w:rFonts w:ascii="Times New Roman" w:eastAsia="Times New Roman" w:hAnsi="Times New Roman" w:cs="Times New Roman"/>
          <w:sz w:val="28"/>
        </w:rPr>
        <w:t xml:space="preserve"> фиксиро</w:t>
      </w:r>
      <w:r w:rsidR="00A21C80" w:rsidRPr="003F4840">
        <w:rPr>
          <w:rFonts w:ascii="Times New Roman" w:eastAsia="Times New Roman" w:hAnsi="Times New Roman" w:cs="Times New Roman"/>
          <w:sz w:val="28"/>
        </w:rPr>
        <w:t>ванной</w:t>
      </w:r>
      <w:r w:rsidRPr="003F4840">
        <w:rPr>
          <w:rFonts w:ascii="Times New Roman" w:eastAsia="Times New Roman" w:hAnsi="Times New Roman" w:cs="Times New Roman"/>
          <w:sz w:val="28"/>
        </w:rPr>
        <w:t xml:space="preserve"> и </w:t>
      </w:r>
      <w:r w:rsidR="00A21C80" w:rsidRPr="003F4840">
        <w:rPr>
          <w:rFonts w:ascii="Times New Roman" w:eastAsia="Times New Roman" w:hAnsi="Times New Roman" w:cs="Times New Roman"/>
          <w:sz w:val="28"/>
        </w:rPr>
        <w:t>неизменной</w:t>
      </w:r>
      <w:r w:rsidRPr="003F4840">
        <w:rPr>
          <w:rFonts w:ascii="Times New Roman" w:eastAsia="Times New Roman" w:hAnsi="Times New Roman" w:cs="Times New Roman"/>
          <w:sz w:val="28"/>
        </w:rPr>
        <w:t xml:space="preserve"> </w:t>
      </w:r>
      <w:r w:rsidR="00A21C80" w:rsidRPr="003F4840">
        <w:rPr>
          <w:rFonts w:ascii="Times New Roman" w:eastAsia="Times New Roman" w:hAnsi="Times New Roman" w:cs="Times New Roman"/>
          <w:sz w:val="28"/>
        </w:rPr>
        <w:t>величиной,</w:t>
      </w:r>
      <w:r w:rsidRPr="003F4840">
        <w:rPr>
          <w:rFonts w:ascii="Times New Roman" w:eastAsia="Times New Roman" w:hAnsi="Times New Roman" w:cs="Times New Roman"/>
          <w:sz w:val="28"/>
        </w:rPr>
        <w:t xml:space="preserve"> не </w:t>
      </w:r>
      <w:r w:rsidR="00A21C80" w:rsidRPr="003F4840">
        <w:rPr>
          <w:rFonts w:ascii="Times New Roman" w:eastAsia="Times New Roman" w:hAnsi="Times New Roman" w:cs="Times New Roman"/>
          <w:sz w:val="28"/>
        </w:rPr>
        <w:t>зависящей</w:t>
      </w:r>
      <w:r w:rsidRPr="003F4840">
        <w:rPr>
          <w:rFonts w:ascii="Times New Roman" w:eastAsia="Times New Roman" w:hAnsi="Times New Roman" w:cs="Times New Roman"/>
          <w:sz w:val="28"/>
        </w:rPr>
        <w:t xml:space="preserve"> от </w:t>
      </w:r>
      <w:r w:rsidR="00A21C80" w:rsidRPr="003F4840">
        <w:rPr>
          <w:rFonts w:ascii="Times New Roman" w:eastAsia="Times New Roman" w:hAnsi="Times New Roman" w:cs="Times New Roman"/>
          <w:sz w:val="28"/>
        </w:rPr>
        <w:t>покупательской</w:t>
      </w:r>
      <w:r w:rsidRPr="003F4840">
        <w:rPr>
          <w:rFonts w:ascii="Times New Roman" w:eastAsia="Times New Roman" w:hAnsi="Times New Roman" w:cs="Times New Roman"/>
          <w:sz w:val="28"/>
        </w:rPr>
        <w:t xml:space="preserve"> активности клиента: она напрямую </w:t>
      </w:r>
      <w:r w:rsidR="00A21C80" w:rsidRPr="003F4840">
        <w:rPr>
          <w:rFonts w:ascii="Times New Roman" w:eastAsia="Times New Roman" w:hAnsi="Times New Roman" w:cs="Times New Roman"/>
          <w:sz w:val="28"/>
        </w:rPr>
        <w:t>зависит</w:t>
      </w:r>
      <w:r w:rsidRPr="003F4840">
        <w:rPr>
          <w:rFonts w:ascii="Times New Roman" w:eastAsia="Times New Roman" w:hAnsi="Times New Roman" w:cs="Times New Roman"/>
          <w:sz w:val="28"/>
        </w:rPr>
        <w:t xml:space="preserve"> от того</w:t>
      </w:r>
      <w:r w:rsidR="00A21C80"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как часто и на какую сумму</w:t>
      </w:r>
      <w:r w:rsidR="00A21C80"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 xml:space="preserve">совершались потребителем предыдущие покупки. В </w:t>
      </w:r>
      <w:r w:rsidR="00A21C80" w:rsidRPr="003F4840">
        <w:rPr>
          <w:rFonts w:ascii="Times New Roman" w:eastAsia="Times New Roman" w:hAnsi="Times New Roman" w:cs="Times New Roman"/>
          <w:sz w:val="28"/>
        </w:rPr>
        <w:t>данной</w:t>
      </w:r>
      <w:r w:rsidRPr="003F4840">
        <w:rPr>
          <w:rFonts w:ascii="Times New Roman" w:eastAsia="Times New Roman" w:hAnsi="Times New Roman" w:cs="Times New Roman"/>
          <w:sz w:val="28"/>
        </w:rPr>
        <w:t xml:space="preserve"> </w:t>
      </w:r>
      <w:r w:rsidR="00A21C80" w:rsidRPr="003F4840">
        <w:rPr>
          <w:rFonts w:ascii="Times New Roman" w:eastAsia="Times New Roman" w:hAnsi="Times New Roman" w:cs="Times New Roman"/>
          <w:sz w:val="28"/>
        </w:rPr>
        <w:t xml:space="preserve">конкретной </w:t>
      </w:r>
      <w:r w:rsidRPr="003F4840">
        <w:rPr>
          <w:rFonts w:ascii="Times New Roman" w:eastAsia="Times New Roman" w:hAnsi="Times New Roman" w:cs="Times New Roman"/>
          <w:sz w:val="28"/>
        </w:rPr>
        <w:t>ситуации появляется элемент выгоды психологическая</w:t>
      </w:r>
      <w:r w:rsidR="00A21C80"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 xml:space="preserve"> участие в игре:</w:t>
      </w:r>
      <w:r w:rsidR="00A21C80"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чаще и на большую сумму покупаешь</w:t>
      </w:r>
      <w:r w:rsidR="00A21C80" w:rsidRPr="003F4840">
        <w:rPr>
          <w:rFonts w:ascii="Times New Roman" w:eastAsia="Times New Roman" w:hAnsi="Times New Roman" w:cs="Times New Roman"/>
          <w:sz w:val="28"/>
        </w:rPr>
        <w:t xml:space="preserve"> – </w:t>
      </w:r>
      <w:r w:rsidRPr="003F4840">
        <w:rPr>
          <w:rFonts w:ascii="Times New Roman" w:eastAsia="Times New Roman" w:hAnsi="Times New Roman" w:cs="Times New Roman"/>
          <w:sz w:val="28"/>
        </w:rPr>
        <w:t xml:space="preserve">большую выгоду получаешь. Однако сама выгода при этом качественно остается </w:t>
      </w:r>
      <w:r w:rsidR="00A21C80" w:rsidRPr="003F4840">
        <w:rPr>
          <w:rFonts w:ascii="Times New Roman" w:eastAsia="Times New Roman" w:hAnsi="Times New Roman" w:cs="Times New Roman"/>
          <w:sz w:val="28"/>
        </w:rPr>
        <w:t>прежняя</w:t>
      </w:r>
      <w:r w:rsidRPr="003F4840">
        <w:rPr>
          <w:rFonts w:ascii="Times New Roman" w:eastAsia="Times New Roman" w:hAnsi="Times New Roman" w:cs="Times New Roman"/>
          <w:sz w:val="28"/>
        </w:rPr>
        <w:t>: скидка</w:t>
      </w:r>
      <w:r w:rsidR="00A21C80"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уменьшение </w:t>
      </w:r>
      <w:r w:rsidR="00F720CD" w:rsidRPr="003F4840">
        <w:rPr>
          <w:rFonts w:ascii="Times New Roman" w:eastAsia="Times New Roman" w:hAnsi="Times New Roman" w:cs="Times New Roman"/>
          <w:sz w:val="28"/>
        </w:rPr>
        <w:t>покупной цены товара,</w:t>
      </w:r>
      <w:r w:rsidRPr="003F4840">
        <w:rPr>
          <w:rFonts w:ascii="Times New Roman" w:eastAsia="Times New Roman" w:hAnsi="Times New Roman" w:cs="Times New Roman"/>
          <w:sz w:val="28"/>
        </w:rPr>
        <w:t xml:space="preserve"> экономия </w:t>
      </w:r>
      <w:r w:rsidR="00A21C80" w:rsidRPr="003F4840">
        <w:rPr>
          <w:rFonts w:ascii="Times New Roman" w:eastAsia="Times New Roman" w:hAnsi="Times New Roman" w:cs="Times New Roman"/>
          <w:sz w:val="28"/>
        </w:rPr>
        <w:t xml:space="preserve"> [</w:t>
      </w:r>
      <w:r w:rsidR="00CF4773" w:rsidRPr="003F4840">
        <w:rPr>
          <w:rFonts w:ascii="Times New Roman" w:eastAsia="Times New Roman" w:hAnsi="Times New Roman" w:cs="Times New Roman"/>
          <w:sz w:val="28"/>
        </w:rPr>
        <w:t>3, C</w:t>
      </w:r>
      <w:r w:rsidR="00A21C80" w:rsidRPr="003F4840">
        <w:rPr>
          <w:rFonts w:ascii="Times New Roman" w:eastAsia="Times New Roman" w:hAnsi="Times New Roman" w:cs="Times New Roman"/>
          <w:sz w:val="28"/>
        </w:rPr>
        <w:t>. 28]</w:t>
      </w:r>
      <w:r w:rsidR="00F720CD" w:rsidRPr="003F4840">
        <w:rPr>
          <w:rFonts w:ascii="Times New Roman" w:eastAsia="Times New Roman" w:hAnsi="Times New Roman" w:cs="Times New Roman"/>
          <w:sz w:val="28"/>
        </w:rPr>
        <w:t>. Иными словами,</w:t>
      </w:r>
      <w:r w:rsidRPr="003F4840">
        <w:rPr>
          <w:rFonts w:ascii="Times New Roman" w:eastAsia="Times New Roman" w:hAnsi="Times New Roman" w:cs="Times New Roman"/>
          <w:sz w:val="28"/>
        </w:rPr>
        <w:t xml:space="preserve"> накопительные дисконтные пр</w:t>
      </w:r>
      <w:r w:rsidR="00F720CD" w:rsidRPr="003F4840">
        <w:rPr>
          <w:rFonts w:ascii="Times New Roman" w:eastAsia="Times New Roman" w:hAnsi="Times New Roman" w:cs="Times New Roman"/>
          <w:sz w:val="28"/>
        </w:rPr>
        <w:t>ограммы адресованы потребителям, преследующим</w:t>
      </w:r>
      <w:r w:rsidRPr="003F4840">
        <w:rPr>
          <w:rFonts w:ascii="Times New Roman" w:eastAsia="Times New Roman" w:hAnsi="Times New Roman" w:cs="Times New Roman"/>
          <w:sz w:val="28"/>
        </w:rPr>
        <w:t xml:space="preserve"> преимущественно </w:t>
      </w:r>
      <w:r w:rsidR="00F720CD" w:rsidRPr="003F4840">
        <w:rPr>
          <w:rFonts w:ascii="Times New Roman" w:eastAsia="Times New Roman" w:hAnsi="Times New Roman" w:cs="Times New Roman"/>
          <w:sz w:val="28"/>
        </w:rPr>
        <w:t>рациональные</w:t>
      </w:r>
      <w:r w:rsidRPr="003F4840">
        <w:rPr>
          <w:rFonts w:ascii="Times New Roman" w:eastAsia="Times New Roman" w:hAnsi="Times New Roman" w:cs="Times New Roman"/>
          <w:sz w:val="28"/>
        </w:rPr>
        <w:t xml:space="preserve"> мотивы покупки.</w:t>
      </w:r>
    </w:p>
    <w:p w14:paraId="4A02B371" w14:textId="3C07A369" w:rsidR="00826A4B" w:rsidRPr="003F4840" w:rsidRDefault="00826A4B" w:rsidP="00F720CD">
      <w:pPr>
        <w:spacing w:line="360" w:lineRule="auto"/>
        <w:ind w:firstLine="709"/>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Бонусные программы поощрения</w:t>
      </w:r>
      <w:r w:rsidRPr="00F720CD">
        <w:rPr>
          <w:rFonts w:ascii="Times New Roman" w:eastAsia="Times New Roman" w:hAnsi="Times New Roman" w:cs="Times New Roman"/>
          <w:sz w:val="28"/>
        </w:rPr>
        <w:t xml:space="preserve"> лояльности бренду. Идея бонусных</w:t>
      </w:r>
      <w:r w:rsidR="00F720CD">
        <w:rPr>
          <w:rFonts w:ascii="Times New Roman" w:eastAsia="Times New Roman" w:hAnsi="Times New Roman" w:cs="Times New Roman"/>
          <w:sz w:val="28"/>
        </w:rPr>
        <w:t xml:space="preserve"> </w:t>
      </w:r>
      <w:r w:rsidRPr="00F720CD">
        <w:rPr>
          <w:rFonts w:ascii="Times New Roman" w:eastAsia="Times New Roman" w:hAnsi="Times New Roman" w:cs="Times New Roman"/>
          <w:sz w:val="28"/>
        </w:rPr>
        <w:t>программ поощрения заключается в том</w:t>
      </w:r>
      <w:r w:rsidR="00F720CD">
        <w:rPr>
          <w:rFonts w:ascii="Times New Roman" w:eastAsia="Times New Roman" w:hAnsi="Times New Roman" w:cs="Times New Roman"/>
          <w:sz w:val="28"/>
        </w:rPr>
        <w:t>,</w:t>
      </w:r>
      <w:r w:rsidRPr="00F720CD">
        <w:rPr>
          <w:rFonts w:ascii="Times New Roman" w:eastAsia="Times New Roman" w:hAnsi="Times New Roman" w:cs="Times New Roman"/>
          <w:sz w:val="28"/>
        </w:rPr>
        <w:t xml:space="preserve"> что при совершении покупки потребитель набирает некоторые условные </w:t>
      </w:r>
      <w:r w:rsidR="00F720CD">
        <w:rPr>
          <w:rFonts w:ascii="Times New Roman" w:eastAsia="Times New Roman" w:hAnsi="Times New Roman" w:cs="Times New Roman"/>
          <w:sz w:val="28"/>
        </w:rPr>
        <w:t>баллы</w:t>
      </w:r>
      <w:r w:rsidRPr="00F720CD">
        <w:rPr>
          <w:rFonts w:ascii="Times New Roman" w:eastAsia="Times New Roman" w:hAnsi="Times New Roman" w:cs="Times New Roman"/>
          <w:sz w:val="28"/>
        </w:rPr>
        <w:t xml:space="preserve"> (очки</w:t>
      </w:r>
      <w:r w:rsidR="00F720CD">
        <w:rPr>
          <w:rFonts w:ascii="Times New Roman" w:eastAsia="Times New Roman" w:hAnsi="Times New Roman" w:cs="Times New Roman"/>
          <w:sz w:val="28"/>
        </w:rPr>
        <w:t>/</w:t>
      </w:r>
      <w:r w:rsidRPr="00F720CD">
        <w:rPr>
          <w:rFonts w:ascii="Times New Roman" w:eastAsia="Times New Roman" w:hAnsi="Times New Roman" w:cs="Times New Roman"/>
          <w:sz w:val="28"/>
        </w:rPr>
        <w:t>бонусы</w:t>
      </w:r>
      <w:r w:rsidR="00F720CD">
        <w:rPr>
          <w:rFonts w:ascii="Times New Roman" w:eastAsia="Times New Roman" w:hAnsi="Times New Roman" w:cs="Times New Roman"/>
          <w:sz w:val="28"/>
        </w:rPr>
        <w:t>/</w:t>
      </w:r>
      <w:r w:rsidRPr="00F720CD">
        <w:rPr>
          <w:rFonts w:ascii="Times New Roman" w:eastAsia="Times New Roman" w:hAnsi="Times New Roman" w:cs="Times New Roman"/>
          <w:sz w:val="28"/>
        </w:rPr>
        <w:t>мили). При</w:t>
      </w:r>
      <w:r w:rsidR="00F720CD">
        <w:rPr>
          <w:rFonts w:ascii="Times New Roman" w:eastAsia="Times New Roman" w:hAnsi="Times New Roman" w:cs="Times New Roman"/>
          <w:sz w:val="28"/>
        </w:rPr>
        <w:t xml:space="preserve"> </w:t>
      </w:r>
      <w:r w:rsidRPr="00F720CD">
        <w:rPr>
          <w:rFonts w:ascii="Times New Roman" w:eastAsia="Times New Roman" w:hAnsi="Times New Roman" w:cs="Times New Roman"/>
          <w:sz w:val="28"/>
        </w:rPr>
        <w:t>накоплении определенного количества баллов потребитель получает право</w:t>
      </w:r>
      <w:r w:rsidR="00F720CD">
        <w:rPr>
          <w:rFonts w:ascii="Times New Roman" w:eastAsia="Times New Roman" w:hAnsi="Times New Roman" w:cs="Times New Roman"/>
          <w:sz w:val="28"/>
        </w:rPr>
        <w:t xml:space="preserve"> </w:t>
      </w:r>
      <w:r w:rsidRPr="00F720CD">
        <w:rPr>
          <w:rFonts w:ascii="Times New Roman" w:eastAsia="Times New Roman" w:hAnsi="Times New Roman" w:cs="Times New Roman"/>
          <w:sz w:val="28"/>
        </w:rPr>
        <w:t xml:space="preserve">обменять их на </w:t>
      </w:r>
      <w:r w:rsidR="00F720CD">
        <w:rPr>
          <w:rFonts w:ascii="Times New Roman" w:eastAsia="Times New Roman" w:hAnsi="Times New Roman" w:cs="Times New Roman"/>
          <w:sz w:val="28"/>
        </w:rPr>
        <w:t>определенный</w:t>
      </w:r>
      <w:r w:rsidRPr="00F720CD">
        <w:rPr>
          <w:rFonts w:ascii="Times New Roman" w:eastAsia="Times New Roman" w:hAnsi="Times New Roman" w:cs="Times New Roman"/>
          <w:sz w:val="28"/>
        </w:rPr>
        <w:t xml:space="preserve"> товар или услугу по своему усмотрению.</w:t>
      </w:r>
      <w:r w:rsidR="00F720CD">
        <w:rPr>
          <w:rFonts w:ascii="Times New Roman" w:eastAsia="Times New Roman" w:hAnsi="Times New Roman" w:cs="Times New Roman"/>
          <w:sz w:val="28"/>
        </w:rPr>
        <w:t xml:space="preserve"> </w:t>
      </w:r>
      <w:r w:rsidRPr="00F720CD">
        <w:rPr>
          <w:rFonts w:ascii="Times New Roman" w:eastAsia="Times New Roman" w:hAnsi="Times New Roman" w:cs="Times New Roman"/>
          <w:sz w:val="28"/>
        </w:rPr>
        <w:t xml:space="preserve">Чем больше бонусов </w:t>
      </w:r>
      <w:r w:rsidR="00F720CD">
        <w:rPr>
          <w:rFonts w:ascii="Times New Roman" w:eastAsia="Times New Roman" w:hAnsi="Times New Roman" w:cs="Times New Roman"/>
          <w:sz w:val="28"/>
        </w:rPr>
        <w:t>потребитель</w:t>
      </w:r>
      <w:r w:rsidRPr="00F720CD">
        <w:rPr>
          <w:rFonts w:ascii="Times New Roman" w:eastAsia="Times New Roman" w:hAnsi="Times New Roman" w:cs="Times New Roman"/>
          <w:sz w:val="28"/>
        </w:rPr>
        <w:t xml:space="preserve"> набирает</w:t>
      </w:r>
      <w:r w:rsidR="00F720CD">
        <w:rPr>
          <w:rFonts w:ascii="Times New Roman" w:eastAsia="Times New Roman" w:hAnsi="Times New Roman" w:cs="Times New Roman"/>
          <w:sz w:val="28"/>
        </w:rPr>
        <w:t xml:space="preserve">, </w:t>
      </w:r>
      <w:r w:rsidRPr="00F720CD">
        <w:rPr>
          <w:rFonts w:ascii="Times New Roman" w:eastAsia="Times New Roman" w:hAnsi="Times New Roman" w:cs="Times New Roman"/>
          <w:sz w:val="28"/>
        </w:rPr>
        <w:t xml:space="preserve">тем более </w:t>
      </w:r>
      <w:r w:rsidR="00F720CD">
        <w:rPr>
          <w:rFonts w:ascii="Times New Roman" w:eastAsia="Times New Roman" w:hAnsi="Times New Roman" w:cs="Times New Roman"/>
          <w:sz w:val="28"/>
        </w:rPr>
        <w:t>дорогой</w:t>
      </w:r>
      <w:r w:rsidRPr="00F720CD">
        <w:rPr>
          <w:rFonts w:ascii="Times New Roman" w:eastAsia="Times New Roman" w:hAnsi="Times New Roman" w:cs="Times New Roman"/>
          <w:sz w:val="28"/>
        </w:rPr>
        <w:t xml:space="preserve"> подарок он</w:t>
      </w:r>
      <w:r w:rsidR="00F720CD">
        <w:rPr>
          <w:rFonts w:ascii="Times New Roman" w:eastAsia="Times New Roman" w:hAnsi="Times New Roman" w:cs="Times New Roman"/>
          <w:sz w:val="28"/>
        </w:rPr>
        <w:t xml:space="preserve"> </w:t>
      </w:r>
      <w:r w:rsidRPr="00F720CD">
        <w:rPr>
          <w:rFonts w:ascii="Times New Roman" w:eastAsia="Times New Roman" w:hAnsi="Times New Roman" w:cs="Times New Roman"/>
          <w:sz w:val="28"/>
        </w:rPr>
        <w:t xml:space="preserve">может приобрести. </w:t>
      </w:r>
      <w:r w:rsidR="00F720CD">
        <w:rPr>
          <w:rFonts w:ascii="Times New Roman" w:eastAsia="Times New Roman" w:hAnsi="Times New Roman" w:cs="Times New Roman"/>
          <w:sz w:val="28"/>
        </w:rPr>
        <w:t>Таким</w:t>
      </w:r>
      <w:r w:rsidRPr="00F720CD">
        <w:rPr>
          <w:rFonts w:ascii="Times New Roman" w:eastAsia="Times New Roman" w:hAnsi="Times New Roman" w:cs="Times New Roman"/>
          <w:sz w:val="28"/>
        </w:rPr>
        <w:t xml:space="preserve"> </w:t>
      </w:r>
      <w:r w:rsidR="00F720CD">
        <w:rPr>
          <w:rFonts w:ascii="Times New Roman" w:eastAsia="Times New Roman" w:hAnsi="Times New Roman" w:cs="Times New Roman"/>
          <w:sz w:val="28"/>
        </w:rPr>
        <w:t>образом,</w:t>
      </w:r>
      <w:r w:rsidRPr="00F720CD">
        <w:rPr>
          <w:rFonts w:ascii="Times New Roman" w:eastAsia="Times New Roman" w:hAnsi="Times New Roman" w:cs="Times New Roman"/>
          <w:sz w:val="28"/>
        </w:rPr>
        <w:t xml:space="preserve"> потребитель извлекает не только материальную выгоду</w:t>
      </w:r>
      <w:r w:rsidR="00F720CD">
        <w:rPr>
          <w:rFonts w:ascii="Times New Roman" w:eastAsia="Times New Roman" w:hAnsi="Times New Roman" w:cs="Times New Roman"/>
          <w:sz w:val="28"/>
        </w:rPr>
        <w:t xml:space="preserve"> (дополнительный </w:t>
      </w:r>
      <w:r w:rsidRPr="00F720CD">
        <w:rPr>
          <w:rFonts w:ascii="Times New Roman" w:eastAsia="Times New Roman" w:hAnsi="Times New Roman" w:cs="Times New Roman"/>
          <w:sz w:val="28"/>
        </w:rPr>
        <w:t>товар или услугу</w:t>
      </w:r>
      <w:r w:rsidR="00F720CD">
        <w:rPr>
          <w:rFonts w:ascii="Times New Roman" w:eastAsia="Times New Roman" w:hAnsi="Times New Roman" w:cs="Times New Roman"/>
          <w:sz w:val="28"/>
        </w:rPr>
        <w:t>),</w:t>
      </w:r>
      <w:r w:rsidRPr="00F720CD">
        <w:rPr>
          <w:rFonts w:ascii="Times New Roman" w:eastAsia="Times New Roman" w:hAnsi="Times New Roman" w:cs="Times New Roman"/>
          <w:sz w:val="28"/>
        </w:rPr>
        <w:t xml:space="preserve"> но и эмоциональ</w:t>
      </w:r>
      <w:r w:rsidR="00F720CD">
        <w:rPr>
          <w:rFonts w:ascii="Times New Roman" w:eastAsia="Times New Roman" w:hAnsi="Times New Roman" w:cs="Times New Roman"/>
          <w:sz w:val="28"/>
        </w:rPr>
        <w:t xml:space="preserve">ную – </w:t>
      </w:r>
      <w:r w:rsidRPr="00F720CD">
        <w:rPr>
          <w:rFonts w:ascii="Times New Roman" w:eastAsia="Times New Roman" w:hAnsi="Times New Roman" w:cs="Times New Roman"/>
          <w:sz w:val="28"/>
        </w:rPr>
        <w:t xml:space="preserve">в виде участия в игре и получения </w:t>
      </w:r>
      <w:r w:rsidR="00F720CD" w:rsidRPr="00F720CD">
        <w:rPr>
          <w:rFonts w:ascii="Times New Roman" w:eastAsia="Times New Roman" w:hAnsi="Times New Roman" w:cs="Times New Roman"/>
          <w:sz w:val="28"/>
        </w:rPr>
        <w:t>желанного</w:t>
      </w:r>
      <w:r w:rsidRPr="00F720CD">
        <w:rPr>
          <w:rFonts w:ascii="Times New Roman" w:eastAsia="Times New Roman" w:hAnsi="Times New Roman" w:cs="Times New Roman"/>
          <w:sz w:val="28"/>
        </w:rPr>
        <w:t xml:space="preserve"> приза</w:t>
      </w:r>
      <w:r w:rsidR="00F720CD">
        <w:rPr>
          <w:rFonts w:ascii="Times New Roman" w:eastAsia="Times New Roman" w:hAnsi="Times New Roman" w:cs="Times New Roman"/>
          <w:sz w:val="28"/>
        </w:rPr>
        <w:t>.</w:t>
      </w:r>
      <w:r w:rsidRPr="00F720CD">
        <w:rPr>
          <w:rFonts w:ascii="Times New Roman" w:eastAsia="Times New Roman" w:hAnsi="Times New Roman" w:cs="Times New Roman"/>
          <w:sz w:val="28"/>
        </w:rPr>
        <w:t xml:space="preserve"> Иными слова</w:t>
      </w:r>
      <w:r w:rsidR="00F720CD">
        <w:rPr>
          <w:rFonts w:ascii="Times New Roman" w:eastAsia="Times New Roman" w:hAnsi="Times New Roman" w:cs="Times New Roman"/>
          <w:sz w:val="28"/>
        </w:rPr>
        <w:t xml:space="preserve">ми, </w:t>
      </w:r>
      <w:r w:rsidRPr="00F720CD">
        <w:rPr>
          <w:rFonts w:ascii="Times New Roman" w:eastAsia="Times New Roman" w:hAnsi="Times New Roman" w:cs="Times New Roman"/>
          <w:sz w:val="28"/>
        </w:rPr>
        <w:t xml:space="preserve">в бонусных программах поощрения </w:t>
      </w:r>
      <w:r w:rsidR="00F720CD" w:rsidRPr="00F720CD">
        <w:rPr>
          <w:rFonts w:ascii="Times New Roman" w:eastAsia="Times New Roman" w:hAnsi="Times New Roman" w:cs="Times New Roman"/>
          <w:sz w:val="28"/>
        </w:rPr>
        <w:t>присутствуют</w:t>
      </w:r>
      <w:r w:rsidRPr="00F720CD">
        <w:rPr>
          <w:rFonts w:ascii="Times New Roman" w:eastAsia="Times New Roman" w:hAnsi="Times New Roman" w:cs="Times New Roman"/>
          <w:sz w:val="28"/>
        </w:rPr>
        <w:t xml:space="preserve"> все три типа выгод</w:t>
      </w:r>
      <w:r w:rsidR="00F720CD">
        <w:rPr>
          <w:rFonts w:ascii="Times New Roman" w:eastAsia="Times New Roman" w:hAnsi="Times New Roman" w:cs="Times New Roman"/>
          <w:sz w:val="28"/>
        </w:rPr>
        <w:t xml:space="preserve">, </w:t>
      </w:r>
      <w:r w:rsidRPr="00F720CD">
        <w:rPr>
          <w:rFonts w:ascii="Times New Roman" w:eastAsia="Times New Roman" w:hAnsi="Times New Roman" w:cs="Times New Roman"/>
          <w:sz w:val="28"/>
        </w:rPr>
        <w:t xml:space="preserve">мотивы </w:t>
      </w:r>
      <w:r w:rsidR="00F720CD" w:rsidRPr="00F720CD">
        <w:rPr>
          <w:rFonts w:ascii="Times New Roman" w:eastAsia="Times New Roman" w:hAnsi="Times New Roman" w:cs="Times New Roman"/>
          <w:sz w:val="28"/>
        </w:rPr>
        <w:t>участников</w:t>
      </w:r>
      <w:r w:rsidRPr="00F720CD">
        <w:rPr>
          <w:rFonts w:ascii="Times New Roman" w:eastAsia="Times New Roman" w:hAnsi="Times New Roman" w:cs="Times New Roman"/>
          <w:sz w:val="28"/>
        </w:rPr>
        <w:t xml:space="preserve"> таки</w:t>
      </w:r>
      <w:r w:rsidR="00F720CD">
        <w:rPr>
          <w:rFonts w:ascii="Times New Roman" w:eastAsia="Times New Roman" w:hAnsi="Times New Roman" w:cs="Times New Roman"/>
          <w:sz w:val="28"/>
        </w:rPr>
        <w:t>х</w:t>
      </w:r>
      <w:r w:rsidRPr="00F720CD">
        <w:rPr>
          <w:rFonts w:ascii="Times New Roman" w:eastAsia="Times New Roman" w:hAnsi="Times New Roman" w:cs="Times New Roman"/>
          <w:sz w:val="28"/>
        </w:rPr>
        <w:t xml:space="preserve"> программ обозначаются как </w:t>
      </w:r>
      <w:r w:rsidR="00F720CD">
        <w:rPr>
          <w:rFonts w:ascii="Times New Roman" w:eastAsia="Times New Roman" w:hAnsi="Times New Roman" w:cs="Times New Roman"/>
          <w:sz w:val="28"/>
        </w:rPr>
        <w:t>«синкретичные</w:t>
      </w:r>
      <w:r w:rsidRPr="00F720CD">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вы</w:t>
      </w:r>
      <w:r w:rsidR="00F720CD" w:rsidRPr="003F4840">
        <w:rPr>
          <w:rFonts w:ascii="Times New Roman" w:eastAsia="Times New Roman" w:hAnsi="Times New Roman" w:cs="Times New Roman"/>
          <w:sz w:val="28"/>
        </w:rPr>
        <w:t>го</w:t>
      </w:r>
      <w:r w:rsidRPr="003F4840">
        <w:rPr>
          <w:rFonts w:ascii="Times New Roman" w:eastAsia="Times New Roman" w:hAnsi="Times New Roman" w:cs="Times New Roman"/>
          <w:sz w:val="28"/>
        </w:rPr>
        <w:t>ды</w:t>
      </w:r>
      <w:r w:rsidR="00F720CD"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w:t>
      </w:r>
      <w:r w:rsidR="00F720CD" w:rsidRPr="003F4840">
        <w:rPr>
          <w:rFonts w:ascii="Times New Roman" w:eastAsia="Times New Roman" w:hAnsi="Times New Roman" w:cs="Times New Roman"/>
          <w:sz w:val="28"/>
        </w:rPr>
        <w:t>[</w:t>
      </w:r>
      <w:r w:rsidR="00CF4773" w:rsidRPr="003F4840">
        <w:rPr>
          <w:rFonts w:ascii="Times New Roman" w:eastAsia="Times New Roman" w:hAnsi="Times New Roman" w:cs="Times New Roman"/>
          <w:sz w:val="28"/>
        </w:rPr>
        <w:t>3, C</w:t>
      </w:r>
      <w:r w:rsidR="00F720CD" w:rsidRPr="003F4840">
        <w:rPr>
          <w:rFonts w:ascii="Times New Roman" w:eastAsia="Times New Roman" w:hAnsi="Times New Roman" w:cs="Times New Roman"/>
          <w:sz w:val="28"/>
        </w:rPr>
        <w:t>. 27]</w:t>
      </w:r>
      <w:r w:rsidRPr="003F4840">
        <w:rPr>
          <w:rFonts w:ascii="Times New Roman" w:eastAsia="Times New Roman" w:hAnsi="Times New Roman" w:cs="Times New Roman"/>
          <w:sz w:val="28"/>
        </w:rPr>
        <w:t>.</w:t>
      </w:r>
    </w:p>
    <w:p w14:paraId="1EC3A3EB" w14:textId="30DF37C0" w:rsidR="00826A4B" w:rsidRPr="003F4840" w:rsidRDefault="00F720CD" w:rsidP="00F720CD">
      <w:pPr>
        <w:spacing w:line="360" w:lineRule="auto"/>
        <w:ind w:firstLine="709"/>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Данный</w:t>
      </w:r>
      <w:r w:rsidR="00826A4B" w:rsidRPr="003F4840">
        <w:rPr>
          <w:rFonts w:ascii="Times New Roman" w:eastAsia="Times New Roman" w:hAnsi="Times New Roman" w:cs="Times New Roman"/>
          <w:sz w:val="28"/>
        </w:rPr>
        <w:t xml:space="preserve"> вид программы поощрения </w:t>
      </w:r>
      <w:r w:rsidRPr="003F4840">
        <w:rPr>
          <w:rFonts w:ascii="Times New Roman" w:eastAsia="Times New Roman" w:hAnsi="Times New Roman" w:cs="Times New Roman"/>
          <w:sz w:val="28"/>
        </w:rPr>
        <w:t>лояльности</w:t>
      </w:r>
      <w:r w:rsidR="00826A4B" w:rsidRPr="003F4840">
        <w:rPr>
          <w:rFonts w:ascii="Times New Roman" w:eastAsia="Times New Roman" w:hAnsi="Times New Roman" w:cs="Times New Roman"/>
          <w:sz w:val="28"/>
        </w:rPr>
        <w:t xml:space="preserve"> значительно повышает приверженность к бренду со стороны уже существующих клиентов</w:t>
      </w:r>
      <w:r w:rsidRPr="003F4840">
        <w:rPr>
          <w:rFonts w:ascii="Times New Roman" w:eastAsia="Times New Roman" w:hAnsi="Times New Roman" w:cs="Times New Roman"/>
          <w:sz w:val="28"/>
        </w:rPr>
        <w:t>,</w:t>
      </w:r>
      <w:r w:rsidR="00826A4B" w:rsidRPr="003F4840">
        <w:rPr>
          <w:rFonts w:ascii="Times New Roman" w:eastAsia="Times New Roman" w:hAnsi="Times New Roman" w:cs="Times New Roman"/>
          <w:sz w:val="28"/>
        </w:rPr>
        <w:t xml:space="preserve"> поскольку стимулирование накопления бонусов происходит постоянно</w:t>
      </w:r>
      <w:r w:rsidRPr="003F4840">
        <w:rPr>
          <w:rFonts w:ascii="Times New Roman" w:eastAsia="Times New Roman" w:hAnsi="Times New Roman" w:cs="Times New Roman"/>
          <w:sz w:val="28"/>
        </w:rPr>
        <w:t xml:space="preserve">, </w:t>
      </w:r>
      <w:r w:rsidR="00826A4B" w:rsidRPr="003F4840">
        <w:rPr>
          <w:rFonts w:ascii="Times New Roman" w:eastAsia="Times New Roman" w:hAnsi="Times New Roman" w:cs="Times New Roman"/>
          <w:sz w:val="28"/>
        </w:rPr>
        <w:t>мотивируя покупателя к увеличению суммируемых баллов</w:t>
      </w:r>
      <w:r w:rsidRPr="003F4840">
        <w:rPr>
          <w:rFonts w:ascii="Times New Roman" w:eastAsia="Times New Roman" w:hAnsi="Times New Roman" w:cs="Times New Roman"/>
          <w:sz w:val="28"/>
        </w:rPr>
        <w:t>,</w:t>
      </w:r>
      <w:r w:rsidR="00826A4B" w:rsidRPr="003F4840">
        <w:rPr>
          <w:rFonts w:ascii="Times New Roman" w:eastAsia="Times New Roman" w:hAnsi="Times New Roman" w:cs="Times New Roman"/>
          <w:sz w:val="28"/>
        </w:rPr>
        <w:t xml:space="preserve"> а следовательно,</w:t>
      </w:r>
      <w:r w:rsidRPr="003F4840">
        <w:rPr>
          <w:rFonts w:ascii="Times New Roman" w:eastAsia="Times New Roman" w:hAnsi="Times New Roman" w:cs="Times New Roman"/>
          <w:sz w:val="28"/>
        </w:rPr>
        <w:t xml:space="preserve"> </w:t>
      </w:r>
      <w:r w:rsidR="00826A4B" w:rsidRPr="003F4840">
        <w:rPr>
          <w:rFonts w:ascii="Times New Roman" w:eastAsia="Times New Roman" w:hAnsi="Times New Roman" w:cs="Times New Roman"/>
          <w:sz w:val="28"/>
        </w:rPr>
        <w:t xml:space="preserve">приводит к стабильному приобретению продуктов и </w:t>
      </w:r>
      <w:r w:rsidRPr="003F4840">
        <w:rPr>
          <w:rFonts w:ascii="Times New Roman" w:eastAsia="Times New Roman" w:hAnsi="Times New Roman" w:cs="Times New Roman"/>
          <w:sz w:val="28"/>
        </w:rPr>
        <w:t>услуг</w:t>
      </w:r>
      <w:r w:rsidR="00826A4B"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данной</w:t>
      </w:r>
      <w:r w:rsidR="00826A4B" w:rsidRPr="003F4840">
        <w:rPr>
          <w:rFonts w:ascii="Times New Roman" w:eastAsia="Times New Roman" w:hAnsi="Times New Roman" w:cs="Times New Roman"/>
          <w:sz w:val="28"/>
        </w:rPr>
        <w:t xml:space="preserve"> компании. Еще одним преимуществом использования бонусов является информация о </w:t>
      </w:r>
      <w:r w:rsidRPr="003F4840">
        <w:rPr>
          <w:rFonts w:ascii="Times New Roman" w:eastAsia="Times New Roman" w:hAnsi="Times New Roman" w:cs="Times New Roman"/>
          <w:sz w:val="28"/>
        </w:rPr>
        <w:t>клиентской</w:t>
      </w:r>
      <w:r w:rsidR="00826A4B" w:rsidRPr="003F4840">
        <w:rPr>
          <w:rFonts w:ascii="Times New Roman" w:eastAsia="Times New Roman" w:hAnsi="Times New Roman" w:cs="Times New Roman"/>
          <w:sz w:val="28"/>
        </w:rPr>
        <w:t xml:space="preserve"> базе</w:t>
      </w:r>
      <w:r w:rsidRPr="003F4840">
        <w:rPr>
          <w:rFonts w:ascii="Times New Roman" w:eastAsia="Times New Roman" w:hAnsi="Times New Roman" w:cs="Times New Roman"/>
          <w:sz w:val="28"/>
        </w:rPr>
        <w:t>,</w:t>
      </w:r>
      <w:r w:rsidR="00826A4B" w:rsidRPr="003F4840">
        <w:rPr>
          <w:rFonts w:ascii="Times New Roman" w:eastAsia="Times New Roman" w:hAnsi="Times New Roman" w:cs="Times New Roman"/>
          <w:sz w:val="28"/>
        </w:rPr>
        <w:t xml:space="preserve"> которая постепенно собирается </w:t>
      </w:r>
      <w:r w:rsidRPr="003F4840">
        <w:rPr>
          <w:rFonts w:ascii="Times New Roman" w:eastAsia="Times New Roman" w:hAnsi="Times New Roman" w:cs="Times New Roman"/>
          <w:sz w:val="28"/>
        </w:rPr>
        <w:t>компанией</w:t>
      </w:r>
      <w:r w:rsidR="00826A4B" w:rsidRPr="003F4840">
        <w:rPr>
          <w:rFonts w:ascii="Times New Roman" w:eastAsia="Times New Roman" w:hAnsi="Times New Roman" w:cs="Times New Roman"/>
          <w:sz w:val="28"/>
        </w:rPr>
        <w:t xml:space="preserve"> в ходе</w:t>
      </w:r>
      <w:r w:rsidRPr="003F4840">
        <w:rPr>
          <w:rFonts w:ascii="Times New Roman" w:eastAsia="Times New Roman" w:hAnsi="Times New Roman" w:cs="Times New Roman"/>
          <w:sz w:val="28"/>
        </w:rPr>
        <w:t xml:space="preserve"> </w:t>
      </w:r>
      <w:r w:rsidR="00826A4B" w:rsidRPr="003F4840">
        <w:rPr>
          <w:rFonts w:ascii="Times New Roman" w:eastAsia="Times New Roman" w:hAnsi="Times New Roman" w:cs="Times New Roman"/>
          <w:sz w:val="28"/>
        </w:rPr>
        <w:t>реализации программы лояльности.</w:t>
      </w:r>
    </w:p>
    <w:p w14:paraId="59DEEE5B" w14:textId="77AAAA35" w:rsidR="00F720CD" w:rsidRPr="003F4840" w:rsidRDefault="00826A4B" w:rsidP="003179C7">
      <w:pPr>
        <w:spacing w:line="360" w:lineRule="auto"/>
        <w:ind w:firstLine="709"/>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Помимо неоспоримых преимуществ в формировании приверженности бренду</w:t>
      </w:r>
      <w:r w:rsidR="00F720CD"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бонусные программы имеют свои недостатки. </w:t>
      </w:r>
      <w:r w:rsidR="00F720CD" w:rsidRPr="003F4840">
        <w:rPr>
          <w:rFonts w:ascii="Times New Roman" w:eastAsia="Times New Roman" w:hAnsi="Times New Roman" w:cs="Times New Roman"/>
          <w:sz w:val="28"/>
        </w:rPr>
        <w:t>Г</w:t>
      </w:r>
      <w:r w:rsidRPr="003F4840">
        <w:rPr>
          <w:rFonts w:ascii="Times New Roman" w:eastAsia="Times New Roman" w:hAnsi="Times New Roman" w:cs="Times New Roman"/>
          <w:sz w:val="28"/>
        </w:rPr>
        <w:t>лавным из них</w:t>
      </w:r>
      <w:r w:rsidR="00F720CD"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 xml:space="preserve">является то, что в отдельных случаях они способны сформировать лояльность у клиентов не </w:t>
      </w:r>
      <w:r w:rsidR="00F720CD" w:rsidRPr="003F4840">
        <w:rPr>
          <w:rFonts w:ascii="Times New Roman" w:eastAsia="Times New Roman" w:hAnsi="Times New Roman" w:cs="Times New Roman"/>
          <w:sz w:val="28"/>
        </w:rPr>
        <w:t>самой</w:t>
      </w:r>
      <w:r w:rsidRPr="003F4840">
        <w:rPr>
          <w:rFonts w:ascii="Times New Roman" w:eastAsia="Times New Roman" w:hAnsi="Times New Roman" w:cs="Times New Roman"/>
          <w:sz w:val="28"/>
        </w:rPr>
        <w:t xml:space="preserve"> компании и ее брендам</w:t>
      </w:r>
      <w:r w:rsidR="00F720CD"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а конкретной </w:t>
      </w:r>
      <w:r w:rsidR="00F720CD" w:rsidRPr="003F4840">
        <w:rPr>
          <w:rFonts w:ascii="Times New Roman" w:eastAsia="Times New Roman" w:hAnsi="Times New Roman" w:cs="Times New Roman"/>
          <w:sz w:val="28"/>
        </w:rPr>
        <w:t>програм</w:t>
      </w:r>
      <w:r w:rsidRPr="003F4840">
        <w:rPr>
          <w:rFonts w:ascii="Times New Roman" w:eastAsia="Times New Roman" w:hAnsi="Times New Roman" w:cs="Times New Roman"/>
          <w:sz w:val="28"/>
        </w:rPr>
        <w:t>ме лояльности. В результате потребитель</w:t>
      </w:r>
      <w:r w:rsidR="00F720CD"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лояльный программе</w:t>
      </w:r>
      <w:r w:rsidR="00F720CD"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а не </w:t>
      </w:r>
      <w:r w:rsidR="00F720CD" w:rsidRPr="003F4840">
        <w:rPr>
          <w:rFonts w:ascii="Times New Roman" w:eastAsia="Times New Roman" w:hAnsi="Times New Roman" w:cs="Times New Roman"/>
          <w:sz w:val="28"/>
        </w:rPr>
        <w:t>конкретному</w:t>
      </w:r>
      <w:r w:rsidRPr="003F4840">
        <w:rPr>
          <w:rFonts w:ascii="Times New Roman" w:eastAsia="Times New Roman" w:hAnsi="Times New Roman" w:cs="Times New Roman"/>
          <w:sz w:val="28"/>
        </w:rPr>
        <w:t xml:space="preserve"> бренду</w:t>
      </w:r>
      <w:r w:rsidR="00F720CD" w:rsidRPr="003F4840">
        <w:rPr>
          <w:rFonts w:ascii="Times New Roman" w:eastAsia="Times New Roman" w:hAnsi="Times New Roman" w:cs="Times New Roman"/>
          <w:sz w:val="28"/>
        </w:rPr>
        <w:t>,</w:t>
      </w:r>
      <w:r w:rsidRPr="003F4840">
        <w:rPr>
          <w:rFonts w:ascii="Times New Roman" w:eastAsia="Times New Roman" w:hAnsi="Times New Roman" w:cs="Times New Roman"/>
          <w:sz w:val="28"/>
        </w:rPr>
        <w:t xml:space="preserve"> способен с </w:t>
      </w:r>
      <w:r w:rsidR="00E17645" w:rsidRPr="003F4840">
        <w:rPr>
          <w:rFonts w:ascii="Times New Roman" w:eastAsia="Times New Roman" w:hAnsi="Times New Roman" w:cs="Times New Roman"/>
          <w:sz w:val="28"/>
        </w:rPr>
        <w:t>легкостью</w:t>
      </w:r>
      <w:r w:rsidRPr="003F4840">
        <w:rPr>
          <w:rFonts w:ascii="Times New Roman" w:eastAsia="Times New Roman" w:hAnsi="Times New Roman" w:cs="Times New Roman"/>
          <w:sz w:val="28"/>
        </w:rPr>
        <w:t xml:space="preserve"> поменять ее на более выгодную на</w:t>
      </w:r>
      <w:r w:rsidR="00E17645" w:rsidRPr="003F4840">
        <w:rPr>
          <w:rFonts w:ascii="Times New Roman" w:eastAsia="Times New Roman" w:hAnsi="Times New Roman" w:cs="Times New Roman"/>
          <w:sz w:val="28"/>
        </w:rPr>
        <w:t xml:space="preserve"> данный момент,</w:t>
      </w:r>
      <w:r w:rsidRPr="003F4840">
        <w:rPr>
          <w:rFonts w:ascii="Times New Roman" w:eastAsia="Times New Roman" w:hAnsi="Times New Roman" w:cs="Times New Roman"/>
          <w:sz w:val="28"/>
        </w:rPr>
        <w:t xml:space="preserve"> т. е. переключиться на бренд конкурента.</w:t>
      </w:r>
    </w:p>
    <w:p w14:paraId="3FCE2F6E" w14:textId="170B1CED" w:rsidR="00826A4B" w:rsidRPr="003F4840" w:rsidRDefault="00E17645" w:rsidP="00396E07">
      <w:pPr>
        <w:spacing w:line="360" w:lineRule="auto"/>
        <w:ind w:firstLine="709"/>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 xml:space="preserve">Что касается неценовых программ лояльности, то стоит отметить следующее. </w:t>
      </w:r>
      <w:r w:rsidR="00826A4B" w:rsidRPr="003F4840">
        <w:rPr>
          <w:rFonts w:ascii="Times New Roman" w:eastAsia="Times New Roman" w:hAnsi="Times New Roman" w:cs="Times New Roman"/>
          <w:sz w:val="28"/>
        </w:rPr>
        <w:t xml:space="preserve">Если ценовые программы лояльности </w:t>
      </w:r>
      <w:r w:rsidRPr="003F4840">
        <w:rPr>
          <w:rFonts w:ascii="Times New Roman" w:eastAsia="Times New Roman" w:hAnsi="Times New Roman" w:cs="Times New Roman"/>
          <w:sz w:val="28"/>
        </w:rPr>
        <w:t>стремятся</w:t>
      </w:r>
      <w:r w:rsidR="00826A4B" w:rsidRPr="003F4840">
        <w:rPr>
          <w:rFonts w:ascii="Times New Roman" w:eastAsia="Times New Roman" w:hAnsi="Times New Roman" w:cs="Times New Roman"/>
          <w:sz w:val="28"/>
        </w:rPr>
        <w:t xml:space="preserve"> изменить </w:t>
      </w:r>
      <w:r w:rsidRPr="003F4840">
        <w:rPr>
          <w:rFonts w:ascii="Times New Roman" w:eastAsia="Times New Roman" w:hAnsi="Times New Roman" w:cs="Times New Roman"/>
          <w:sz w:val="28"/>
        </w:rPr>
        <w:t>поведенческую</w:t>
      </w:r>
      <w:r w:rsidR="00826A4B" w:rsidRPr="003F4840">
        <w:rPr>
          <w:rFonts w:ascii="Times New Roman" w:eastAsia="Times New Roman" w:hAnsi="Times New Roman" w:cs="Times New Roman"/>
          <w:sz w:val="28"/>
        </w:rPr>
        <w:t xml:space="preserve"> лояльность потребителей</w:t>
      </w:r>
      <w:r w:rsidRPr="003F4840">
        <w:rPr>
          <w:rFonts w:ascii="Times New Roman" w:eastAsia="Times New Roman" w:hAnsi="Times New Roman" w:cs="Times New Roman"/>
          <w:sz w:val="28"/>
        </w:rPr>
        <w:t>,</w:t>
      </w:r>
      <w:r w:rsidR="00826A4B" w:rsidRPr="003F4840">
        <w:rPr>
          <w:rFonts w:ascii="Times New Roman" w:eastAsia="Times New Roman" w:hAnsi="Times New Roman" w:cs="Times New Roman"/>
          <w:sz w:val="28"/>
        </w:rPr>
        <w:t xml:space="preserve"> то неценовые направлены на то</w:t>
      </w:r>
      <w:r w:rsidRPr="003F4840">
        <w:rPr>
          <w:rFonts w:ascii="Times New Roman" w:eastAsia="Times New Roman" w:hAnsi="Times New Roman" w:cs="Times New Roman"/>
          <w:sz w:val="28"/>
        </w:rPr>
        <w:t xml:space="preserve">, </w:t>
      </w:r>
      <w:r w:rsidR="00826A4B" w:rsidRPr="003F4840">
        <w:rPr>
          <w:rFonts w:ascii="Times New Roman" w:eastAsia="Times New Roman" w:hAnsi="Times New Roman" w:cs="Times New Roman"/>
          <w:sz w:val="28"/>
        </w:rPr>
        <w:t>чтобы сформировать</w:t>
      </w:r>
      <w:r w:rsidRPr="003F4840">
        <w:rPr>
          <w:rFonts w:ascii="Times New Roman" w:eastAsia="Times New Roman" w:hAnsi="Times New Roman" w:cs="Times New Roman"/>
          <w:sz w:val="28"/>
        </w:rPr>
        <w:t xml:space="preserve"> </w:t>
      </w:r>
      <w:r w:rsidR="00826A4B" w:rsidRPr="003F4840">
        <w:rPr>
          <w:rFonts w:ascii="Times New Roman" w:eastAsia="Times New Roman" w:hAnsi="Times New Roman" w:cs="Times New Roman"/>
          <w:sz w:val="28"/>
        </w:rPr>
        <w:t xml:space="preserve">сильную </w:t>
      </w:r>
      <w:r w:rsidRPr="003F4840">
        <w:rPr>
          <w:rFonts w:ascii="Times New Roman" w:eastAsia="Times New Roman" w:hAnsi="Times New Roman" w:cs="Times New Roman"/>
          <w:sz w:val="28"/>
        </w:rPr>
        <w:t>аффективную</w:t>
      </w:r>
      <w:r w:rsidR="00826A4B" w:rsidRPr="003F4840">
        <w:rPr>
          <w:rFonts w:ascii="Times New Roman" w:eastAsia="Times New Roman" w:hAnsi="Times New Roman" w:cs="Times New Roman"/>
          <w:sz w:val="28"/>
        </w:rPr>
        <w:t xml:space="preserve"> лояльность бренду</w:t>
      </w:r>
      <w:r w:rsidRPr="003F4840">
        <w:rPr>
          <w:rFonts w:ascii="Times New Roman" w:eastAsia="Times New Roman" w:hAnsi="Times New Roman" w:cs="Times New Roman"/>
          <w:sz w:val="28"/>
        </w:rPr>
        <w:t>,</w:t>
      </w:r>
      <w:r w:rsidR="00826A4B" w:rsidRPr="003F4840">
        <w:rPr>
          <w:rFonts w:ascii="Times New Roman" w:eastAsia="Times New Roman" w:hAnsi="Times New Roman" w:cs="Times New Roman"/>
          <w:sz w:val="28"/>
        </w:rPr>
        <w:t xml:space="preserve"> поскольку они </w:t>
      </w:r>
      <w:r w:rsidRPr="003F4840">
        <w:rPr>
          <w:rFonts w:ascii="Times New Roman" w:eastAsia="Times New Roman" w:hAnsi="Times New Roman" w:cs="Times New Roman"/>
          <w:sz w:val="28"/>
        </w:rPr>
        <w:t>апеллируют</w:t>
      </w:r>
      <w:r w:rsidR="00826A4B" w:rsidRPr="003F4840">
        <w:rPr>
          <w:rFonts w:ascii="Times New Roman" w:eastAsia="Times New Roman" w:hAnsi="Times New Roman" w:cs="Times New Roman"/>
          <w:sz w:val="28"/>
        </w:rPr>
        <w:t xml:space="preserve"> к чув</w:t>
      </w:r>
      <w:r w:rsidRPr="003F4840">
        <w:rPr>
          <w:rFonts w:ascii="Times New Roman" w:eastAsia="Times New Roman" w:hAnsi="Times New Roman" w:cs="Times New Roman"/>
          <w:sz w:val="28"/>
        </w:rPr>
        <w:t>ст</w:t>
      </w:r>
      <w:r w:rsidR="00826A4B" w:rsidRPr="003F4840">
        <w:rPr>
          <w:rFonts w:ascii="Times New Roman" w:eastAsia="Times New Roman" w:hAnsi="Times New Roman" w:cs="Times New Roman"/>
          <w:sz w:val="28"/>
        </w:rPr>
        <w:t xml:space="preserve">вам и </w:t>
      </w:r>
      <w:r w:rsidRPr="003F4840">
        <w:rPr>
          <w:rFonts w:ascii="Times New Roman" w:eastAsia="Times New Roman" w:hAnsi="Times New Roman" w:cs="Times New Roman"/>
          <w:sz w:val="28"/>
        </w:rPr>
        <w:t>эмоциям</w:t>
      </w:r>
      <w:r w:rsidR="00826A4B" w:rsidRPr="003F4840">
        <w:rPr>
          <w:rFonts w:ascii="Times New Roman" w:eastAsia="Times New Roman" w:hAnsi="Times New Roman" w:cs="Times New Roman"/>
          <w:sz w:val="28"/>
        </w:rPr>
        <w:t xml:space="preserve"> покупателей. Когда потребители </w:t>
      </w:r>
      <w:r w:rsidRPr="003F4840">
        <w:rPr>
          <w:rFonts w:ascii="Times New Roman" w:eastAsia="Times New Roman" w:hAnsi="Times New Roman" w:cs="Times New Roman"/>
          <w:sz w:val="28"/>
        </w:rPr>
        <w:t>испытывает</w:t>
      </w:r>
      <w:r w:rsidR="00826A4B" w:rsidRPr="003F4840">
        <w:rPr>
          <w:rFonts w:ascii="Times New Roman" w:eastAsia="Times New Roman" w:hAnsi="Times New Roman" w:cs="Times New Roman"/>
          <w:sz w:val="28"/>
        </w:rPr>
        <w:t xml:space="preserve"> к компании</w:t>
      </w:r>
      <w:r w:rsidRPr="003F4840">
        <w:rPr>
          <w:rFonts w:ascii="Times New Roman" w:eastAsia="Times New Roman" w:hAnsi="Times New Roman" w:cs="Times New Roman"/>
          <w:sz w:val="28"/>
        </w:rPr>
        <w:t xml:space="preserve"> </w:t>
      </w:r>
      <w:r w:rsidR="00826A4B" w:rsidRPr="003F4840">
        <w:rPr>
          <w:rFonts w:ascii="Times New Roman" w:eastAsia="Times New Roman" w:hAnsi="Times New Roman" w:cs="Times New Roman"/>
          <w:sz w:val="28"/>
        </w:rPr>
        <w:t>эмоциональную привязанность</w:t>
      </w:r>
      <w:r w:rsidRPr="003F4840">
        <w:rPr>
          <w:rFonts w:ascii="Times New Roman" w:eastAsia="Times New Roman" w:hAnsi="Times New Roman" w:cs="Times New Roman"/>
          <w:sz w:val="28"/>
        </w:rPr>
        <w:t>,</w:t>
      </w:r>
      <w:r w:rsidR="00826A4B" w:rsidRPr="003F4840">
        <w:rPr>
          <w:rFonts w:ascii="Times New Roman" w:eastAsia="Times New Roman" w:hAnsi="Times New Roman" w:cs="Times New Roman"/>
          <w:sz w:val="28"/>
        </w:rPr>
        <w:t xml:space="preserve"> то они не станут рассматривать предложения со стороны других компаний и</w:t>
      </w:r>
      <w:r w:rsidR="00396E07" w:rsidRPr="003F4840">
        <w:rPr>
          <w:rFonts w:ascii="Times New Roman" w:eastAsia="Times New Roman" w:hAnsi="Times New Roman" w:cs="Times New Roman"/>
          <w:sz w:val="28"/>
        </w:rPr>
        <w:t xml:space="preserve"> переключаться</w:t>
      </w:r>
      <w:r w:rsidR="00826A4B" w:rsidRPr="003F4840">
        <w:rPr>
          <w:rFonts w:ascii="Times New Roman" w:eastAsia="Times New Roman" w:hAnsi="Times New Roman" w:cs="Times New Roman"/>
          <w:sz w:val="28"/>
        </w:rPr>
        <w:t xml:space="preserve"> на торговые марки конкурентов. Такие потребители долгое</w:t>
      </w:r>
      <w:r w:rsidR="00396E07" w:rsidRPr="003F4840">
        <w:rPr>
          <w:rFonts w:ascii="Times New Roman" w:eastAsia="Times New Roman" w:hAnsi="Times New Roman" w:cs="Times New Roman"/>
          <w:sz w:val="28"/>
        </w:rPr>
        <w:t xml:space="preserve"> время будут верны компании, </w:t>
      </w:r>
      <w:r w:rsidR="00826A4B" w:rsidRPr="003F4840">
        <w:rPr>
          <w:rFonts w:ascii="Times New Roman" w:eastAsia="Times New Roman" w:hAnsi="Times New Roman" w:cs="Times New Roman"/>
          <w:sz w:val="28"/>
        </w:rPr>
        <w:t xml:space="preserve">обеспечивая ей </w:t>
      </w:r>
      <w:r w:rsidR="00396E07" w:rsidRPr="003F4840">
        <w:rPr>
          <w:rFonts w:ascii="Times New Roman" w:eastAsia="Times New Roman" w:hAnsi="Times New Roman" w:cs="Times New Roman"/>
          <w:sz w:val="28"/>
        </w:rPr>
        <w:t>долгосрочную</w:t>
      </w:r>
      <w:r w:rsidR="00826A4B" w:rsidRPr="003F4840">
        <w:rPr>
          <w:rFonts w:ascii="Times New Roman" w:eastAsia="Times New Roman" w:hAnsi="Times New Roman" w:cs="Times New Roman"/>
          <w:sz w:val="28"/>
        </w:rPr>
        <w:t xml:space="preserve"> прибыль.</w:t>
      </w:r>
    </w:p>
    <w:p w14:paraId="3D740BC9" w14:textId="3BD4C1ED" w:rsidR="00826A4B" w:rsidRPr="003F4840" w:rsidRDefault="00826A4B" w:rsidP="00396E07">
      <w:pPr>
        <w:spacing w:line="360" w:lineRule="auto"/>
        <w:ind w:firstLine="709"/>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 xml:space="preserve">Мероприятия </w:t>
      </w:r>
      <w:r w:rsidR="00396E07" w:rsidRPr="003F4840">
        <w:rPr>
          <w:rFonts w:ascii="Times New Roman" w:eastAsia="Times New Roman" w:hAnsi="Times New Roman" w:cs="Times New Roman"/>
          <w:sz w:val="28"/>
        </w:rPr>
        <w:t>стимулирования</w:t>
      </w:r>
      <w:r w:rsidRPr="003F4840">
        <w:rPr>
          <w:rFonts w:ascii="Times New Roman" w:eastAsia="Times New Roman" w:hAnsi="Times New Roman" w:cs="Times New Roman"/>
          <w:sz w:val="28"/>
        </w:rPr>
        <w:t xml:space="preserve"> потребителей </w:t>
      </w:r>
      <w:r w:rsidR="00396E07" w:rsidRPr="003F4840">
        <w:rPr>
          <w:rFonts w:ascii="Times New Roman" w:eastAsia="Times New Roman" w:hAnsi="Times New Roman" w:cs="Times New Roman"/>
          <w:sz w:val="28"/>
        </w:rPr>
        <w:t>в</w:t>
      </w:r>
      <w:r w:rsidRPr="003F4840">
        <w:rPr>
          <w:rFonts w:ascii="Times New Roman" w:eastAsia="Times New Roman" w:hAnsi="Times New Roman" w:cs="Times New Roman"/>
          <w:sz w:val="28"/>
        </w:rPr>
        <w:t xml:space="preserve"> активной форме (</w:t>
      </w:r>
      <w:r w:rsidR="00396E07" w:rsidRPr="003F4840">
        <w:rPr>
          <w:rFonts w:ascii="Times New Roman" w:eastAsia="Times New Roman" w:hAnsi="Times New Roman" w:cs="Times New Roman"/>
          <w:sz w:val="28"/>
        </w:rPr>
        <w:t>конкурсы/</w:t>
      </w:r>
      <w:r w:rsidRPr="003F4840">
        <w:rPr>
          <w:rFonts w:ascii="Times New Roman" w:eastAsia="Times New Roman" w:hAnsi="Times New Roman" w:cs="Times New Roman"/>
          <w:sz w:val="28"/>
        </w:rPr>
        <w:t>игры). Стимулирование потребителей в активной форме</w:t>
      </w:r>
      <w:r w:rsidR="00396E07"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объединяет все виды стимулирования</w:t>
      </w:r>
      <w:r w:rsidR="00396E07"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которые требуют активного</w:t>
      </w:r>
      <w:r w:rsidR="00396E07"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и избирательного участия потребителя. Игровой характер мероприятия</w:t>
      </w:r>
      <w:r w:rsidR="00396E07"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является сильным инструментом воздействия на каждого индивидуума</w:t>
      </w:r>
      <w:r w:rsidR="00396E07"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а возможность получения бесплатного приза представляет собой мощный</w:t>
      </w:r>
      <w:r w:rsidR="00396E07"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 xml:space="preserve">побудительный мотив участия </w:t>
      </w:r>
      <w:r w:rsidR="00396E07" w:rsidRPr="003F4840">
        <w:rPr>
          <w:rFonts w:ascii="Times New Roman" w:eastAsia="Times New Roman" w:hAnsi="Times New Roman" w:cs="Times New Roman"/>
          <w:sz w:val="28"/>
          <w:lang w:val="en-US"/>
        </w:rPr>
        <w:t>[</w:t>
      </w:r>
      <w:r w:rsidR="006A640B">
        <w:rPr>
          <w:rFonts w:ascii="Times New Roman" w:eastAsia="Times New Roman" w:hAnsi="Times New Roman" w:cs="Times New Roman"/>
          <w:sz w:val="28"/>
        </w:rPr>
        <w:t>3, С</w:t>
      </w:r>
      <w:r w:rsidRPr="003F4840">
        <w:rPr>
          <w:rFonts w:ascii="Times New Roman" w:eastAsia="Times New Roman" w:hAnsi="Times New Roman" w:cs="Times New Roman"/>
          <w:sz w:val="28"/>
        </w:rPr>
        <w:t>. 87].</w:t>
      </w:r>
    </w:p>
    <w:p w14:paraId="2084B4BA" w14:textId="465C8DCF" w:rsidR="005B66F4" w:rsidRPr="003F4840" w:rsidRDefault="002237ED" w:rsidP="00396E07">
      <w:pPr>
        <w:spacing w:line="360" w:lineRule="auto"/>
        <w:ind w:firstLine="709"/>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Клубы постоянных потребителей. Многие практики утверждают, что это о</w:t>
      </w:r>
      <w:r w:rsidR="005B66F4" w:rsidRPr="003F4840">
        <w:rPr>
          <w:rFonts w:ascii="Times New Roman" w:eastAsia="Times New Roman" w:hAnsi="Times New Roman" w:cs="Times New Roman"/>
          <w:sz w:val="28"/>
        </w:rPr>
        <w:t>дна из самых перспективных неце</w:t>
      </w:r>
      <w:r w:rsidR="00396E07" w:rsidRPr="003F4840">
        <w:rPr>
          <w:rFonts w:ascii="Times New Roman" w:eastAsia="Times New Roman" w:hAnsi="Times New Roman" w:cs="Times New Roman"/>
          <w:sz w:val="28"/>
        </w:rPr>
        <w:t>нов</w:t>
      </w:r>
      <w:r w:rsidR="005B66F4" w:rsidRPr="003F4840">
        <w:rPr>
          <w:rFonts w:ascii="Times New Roman" w:eastAsia="Times New Roman" w:hAnsi="Times New Roman" w:cs="Times New Roman"/>
          <w:sz w:val="28"/>
        </w:rPr>
        <w:t xml:space="preserve">ых программ. Д. </w:t>
      </w:r>
      <w:proofErr w:type="spellStart"/>
      <w:r w:rsidR="005B66F4" w:rsidRPr="003F4840">
        <w:rPr>
          <w:rFonts w:ascii="Times New Roman" w:eastAsia="Times New Roman" w:hAnsi="Times New Roman" w:cs="Times New Roman"/>
          <w:sz w:val="28"/>
        </w:rPr>
        <w:t>Аакер</w:t>
      </w:r>
      <w:proofErr w:type="spellEnd"/>
      <w:r w:rsidR="005B66F4" w:rsidRPr="003F4840">
        <w:rPr>
          <w:rFonts w:ascii="Times New Roman" w:eastAsia="Times New Roman" w:hAnsi="Times New Roman" w:cs="Times New Roman"/>
          <w:sz w:val="28"/>
        </w:rPr>
        <w:t xml:space="preserve"> выделяет именно этот вид программ </w:t>
      </w:r>
      <w:r w:rsidR="00396E07" w:rsidRPr="003F4840">
        <w:rPr>
          <w:rFonts w:ascii="Times New Roman" w:eastAsia="Times New Roman" w:hAnsi="Times New Roman" w:cs="Times New Roman"/>
          <w:sz w:val="28"/>
        </w:rPr>
        <w:t>лоя</w:t>
      </w:r>
      <w:r w:rsidR="005B66F4" w:rsidRPr="003F4840">
        <w:rPr>
          <w:rFonts w:ascii="Times New Roman" w:eastAsia="Times New Roman" w:hAnsi="Times New Roman" w:cs="Times New Roman"/>
          <w:sz w:val="28"/>
        </w:rPr>
        <w:t>льности как способный вывести лояльность к бренду на</w:t>
      </w:r>
      <w:r w:rsidR="00396E07" w:rsidRPr="003F4840">
        <w:rPr>
          <w:rFonts w:ascii="Times New Roman" w:eastAsia="Times New Roman" w:hAnsi="Times New Roman" w:cs="Times New Roman"/>
          <w:sz w:val="28"/>
        </w:rPr>
        <w:t xml:space="preserve"> «</w:t>
      </w:r>
      <w:r w:rsidR="005B66F4" w:rsidRPr="003F4840">
        <w:rPr>
          <w:rFonts w:ascii="Times New Roman" w:eastAsia="Times New Roman" w:hAnsi="Times New Roman" w:cs="Times New Roman"/>
          <w:sz w:val="28"/>
        </w:rPr>
        <w:t>потенциально более высокий уровень» [</w:t>
      </w:r>
      <w:r w:rsidR="00CF4773" w:rsidRPr="003F4840">
        <w:rPr>
          <w:rFonts w:ascii="Times New Roman" w:eastAsia="Times New Roman" w:hAnsi="Times New Roman" w:cs="Times New Roman"/>
          <w:sz w:val="28"/>
        </w:rPr>
        <w:t>1, C.42</w:t>
      </w:r>
      <w:r w:rsidR="00CF4773" w:rsidRPr="003F4840">
        <w:rPr>
          <w:rFonts w:ascii="Times New Roman" w:eastAsia="Times New Roman" w:hAnsi="Times New Roman" w:cs="Times New Roman"/>
          <w:sz w:val="28"/>
          <w:lang w:val="en-US"/>
        </w:rPr>
        <w:t>]</w:t>
      </w:r>
      <w:r w:rsidR="005B66F4" w:rsidRPr="003F4840">
        <w:rPr>
          <w:rFonts w:ascii="Times New Roman" w:eastAsia="Times New Roman" w:hAnsi="Times New Roman" w:cs="Times New Roman"/>
          <w:sz w:val="28"/>
        </w:rPr>
        <w:t>.</w:t>
      </w:r>
    </w:p>
    <w:p w14:paraId="196489F0" w14:textId="44CA7310" w:rsidR="005B66F4" w:rsidRPr="00396E07" w:rsidRDefault="005B66F4" w:rsidP="003179C7">
      <w:pPr>
        <w:spacing w:line="360" w:lineRule="auto"/>
        <w:ind w:firstLine="709"/>
        <w:contextualSpacing/>
        <w:jc w:val="both"/>
        <w:rPr>
          <w:rFonts w:ascii="Times New Roman" w:eastAsia="Times New Roman" w:hAnsi="Times New Roman" w:cs="Times New Roman"/>
          <w:sz w:val="28"/>
        </w:rPr>
      </w:pPr>
      <w:r w:rsidRPr="00396E07">
        <w:rPr>
          <w:rFonts w:ascii="Times New Roman" w:eastAsia="Times New Roman" w:hAnsi="Times New Roman" w:cs="Times New Roman"/>
          <w:sz w:val="28"/>
        </w:rPr>
        <w:t xml:space="preserve">По мнению С. </w:t>
      </w:r>
      <w:proofErr w:type="spellStart"/>
      <w:r w:rsidRPr="00396E07">
        <w:rPr>
          <w:rFonts w:ascii="Times New Roman" w:eastAsia="Times New Roman" w:hAnsi="Times New Roman" w:cs="Times New Roman"/>
          <w:sz w:val="28"/>
        </w:rPr>
        <w:t>Бутчера</w:t>
      </w:r>
      <w:proofErr w:type="spellEnd"/>
      <w:r w:rsidRPr="00396E07">
        <w:rPr>
          <w:rFonts w:ascii="Times New Roman" w:eastAsia="Times New Roman" w:hAnsi="Times New Roman" w:cs="Times New Roman"/>
          <w:sz w:val="28"/>
        </w:rPr>
        <w:t>. клуб постоянных потребителей</w:t>
      </w:r>
      <w:r w:rsidR="00396E07">
        <w:rPr>
          <w:rFonts w:ascii="Times New Roman" w:eastAsia="Times New Roman" w:hAnsi="Times New Roman" w:cs="Times New Roman"/>
          <w:sz w:val="28"/>
        </w:rPr>
        <w:t xml:space="preserve"> </w:t>
      </w:r>
      <w:r w:rsidRPr="00396E07">
        <w:rPr>
          <w:rFonts w:ascii="Times New Roman" w:eastAsia="Times New Roman" w:hAnsi="Times New Roman" w:cs="Times New Roman"/>
          <w:sz w:val="28"/>
        </w:rPr>
        <w:t>представляет собой «основанное на общении объединение людей или организаций</w:t>
      </w:r>
      <w:r w:rsidR="00396E07">
        <w:rPr>
          <w:rFonts w:ascii="Times New Roman" w:eastAsia="Times New Roman" w:hAnsi="Times New Roman" w:cs="Times New Roman"/>
          <w:sz w:val="28"/>
        </w:rPr>
        <w:t>,</w:t>
      </w:r>
      <w:r w:rsidRPr="00396E07">
        <w:rPr>
          <w:rFonts w:ascii="Times New Roman" w:eastAsia="Times New Roman" w:hAnsi="Times New Roman" w:cs="Times New Roman"/>
          <w:sz w:val="28"/>
        </w:rPr>
        <w:t xml:space="preserve"> созданное и управляемое какой-либо компанией </w:t>
      </w:r>
      <w:r w:rsidR="00396E07">
        <w:rPr>
          <w:rFonts w:ascii="Times New Roman" w:eastAsia="Times New Roman" w:hAnsi="Times New Roman" w:cs="Times New Roman"/>
          <w:sz w:val="28"/>
        </w:rPr>
        <w:t>для</w:t>
      </w:r>
      <w:r w:rsidRPr="00396E07">
        <w:rPr>
          <w:rFonts w:ascii="Times New Roman" w:eastAsia="Times New Roman" w:hAnsi="Times New Roman" w:cs="Times New Roman"/>
          <w:sz w:val="28"/>
        </w:rPr>
        <w:t xml:space="preserve"> того</w:t>
      </w:r>
      <w:r w:rsidR="00396E07">
        <w:rPr>
          <w:rFonts w:ascii="Times New Roman" w:eastAsia="Times New Roman" w:hAnsi="Times New Roman" w:cs="Times New Roman"/>
          <w:sz w:val="28"/>
        </w:rPr>
        <w:t>,</w:t>
      </w:r>
      <w:r w:rsidRPr="00396E07">
        <w:rPr>
          <w:rFonts w:ascii="Times New Roman" w:eastAsia="Times New Roman" w:hAnsi="Times New Roman" w:cs="Times New Roman"/>
          <w:sz w:val="28"/>
        </w:rPr>
        <w:t xml:space="preserve"> чтобы</w:t>
      </w:r>
      <w:r w:rsidR="00396E07">
        <w:rPr>
          <w:rFonts w:ascii="Times New Roman" w:eastAsia="Times New Roman" w:hAnsi="Times New Roman" w:cs="Times New Roman"/>
          <w:sz w:val="28"/>
        </w:rPr>
        <w:t xml:space="preserve"> </w:t>
      </w:r>
      <w:r w:rsidRPr="00396E07">
        <w:rPr>
          <w:rFonts w:ascii="Times New Roman" w:eastAsia="Times New Roman" w:hAnsi="Times New Roman" w:cs="Times New Roman"/>
          <w:sz w:val="28"/>
        </w:rPr>
        <w:t xml:space="preserve">регулярно </w:t>
      </w:r>
      <w:r w:rsidR="00396E07">
        <w:rPr>
          <w:rFonts w:ascii="Times New Roman" w:eastAsia="Times New Roman" w:hAnsi="Times New Roman" w:cs="Times New Roman"/>
          <w:sz w:val="28"/>
        </w:rPr>
        <w:t>контактировать</w:t>
      </w:r>
      <w:r w:rsidRPr="00396E07">
        <w:rPr>
          <w:rFonts w:ascii="Times New Roman" w:eastAsia="Times New Roman" w:hAnsi="Times New Roman" w:cs="Times New Roman"/>
          <w:sz w:val="28"/>
        </w:rPr>
        <w:t xml:space="preserve"> с участниками и предлагать ценный для них пакет </w:t>
      </w:r>
      <w:r w:rsidR="00396E07">
        <w:rPr>
          <w:rFonts w:ascii="Times New Roman" w:eastAsia="Times New Roman" w:hAnsi="Times New Roman" w:cs="Times New Roman"/>
          <w:sz w:val="28"/>
        </w:rPr>
        <w:t>привилегий</w:t>
      </w:r>
      <w:r w:rsidRPr="00396E07">
        <w:rPr>
          <w:rFonts w:ascii="Times New Roman" w:eastAsia="Times New Roman" w:hAnsi="Times New Roman" w:cs="Times New Roman"/>
          <w:sz w:val="28"/>
        </w:rPr>
        <w:t xml:space="preserve"> с целью повысить их </w:t>
      </w:r>
      <w:r w:rsidRPr="003F4840">
        <w:rPr>
          <w:rFonts w:ascii="Times New Roman" w:eastAsia="Times New Roman" w:hAnsi="Times New Roman" w:cs="Times New Roman"/>
          <w:sz w:val="28"/>
        </w:rPr>
        <w:t>активность и лояльность к компании</w:t>
      </w:r>
      <w:r w:rsidR="00396E07" w:rsidRPr="003F484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 xml:space="preserve">на основе эмоциональных взаимоотношений» </w:t>
      </w:r>
      <w:r w:rsidR="00396E07" w:rsidRPr="003F4840">
        <w:rPr>
          <w:rFonts w:ascii="Times New Roman" w:eastAsia="Times New Roman" w:hAnsi="Times New Roman" w:cs="Times New Roman"/>
          <w:sz w:val="28"/>
          <w:lang w:val="en-US"/>
        </w:rPr>
        <w:t>[</w:t>
      </w:r>
      <w:r w:rsidR="00CF4773" w:rsidRPr="003F4840">
        <w:rPr>
          <w:rFonts w:ascii="Times New Roman" w:eastAsia="Times New Roman" w:hAnsi="Times New Roman" w:cs="Times New Roman"/>
          <w:sz w:val="28"/>
        </w:rPr>
        <w:t>4, C</w:t>
      </w:r>
      <w:r w:rsidR="00396E07" w:rsidRPr="003F4840">
        <w:rPr>
          <w:rFonts w:ascii="Times New Roman" w:eastAsia="Times New Roman" w:hAnsi="Times New Roman" w:cs="Times New Roman"/>
          <w:sz w:val="28"/>
        </w:rPr>
        <w:t>. 38]</w:t>
      </w:r>
      <w:r w:rsidR="003179C7" w:rsidRPr="003F4840">
        <w:rPr>
          <w:rFonts w:ascii="Times New Roman" w:eastAsia="Times New Roman" w:hAnsi="Times New Roman" w:cs="Times New Roman"/>
          <w:sz w:val="28"/>
        </w:rPr>
        <w:t>. Посто</w:t>
      </w:r>
      <w:r w:rsidRPr="003F4840">
        <w:rPr>
          <w:rFonts w:ascii="Times New Roman" w:eastAsia="Times New Roman" w:hAnsi="Times New Roman" w:cs="Times New Roman"/>
          <w:sz w:val="28"/>
        </w:rPr>
        <w:t>янный контакт компании с потребите</w:t>
      </w:r>
      <w:r w:rsidR="003179C7" w:rsidRPr="003F4840">
        <w:rPr>
          <w:rFonts w:ascii="Times New Roman" w:eastAsia="Times New Roman" w:hAnsi="Times New Roman" w:cs="Times New Roman"/>
          <w:sz w:val="28"/>
        </w:rPr>
        <w:t>лями в рамках клуба дает возмож</w:t>
      </w:r>
      <w:r w:rsidRPr="003F4840">
        <w:rPr>
          <w:rFonts w:ascii="Times New Roman" w:eastAsia="Times New Roman" w:hAnsi="Times New Roman" w:cs="Times New Roman"/>
          <w:sz w:val="28"/>
        </w:rPr>
        <w:t>ность в большей степени гарантиров</w:t>
      </w:r>
      <w:r w:rsidR="003179C7" w:rsidRPr="003F4840">
        <w:rPr>
          <w:rFonts w:ascii="Times New Roman" w:eastAsia="Times New Roman" w:hAnsi="Times New Roman" w:cs="Times New Roman"/>
          <w:sz w:val="28"/>
        </w:rPr>
        <w:t>ать удовлетворение потребителей</w:t>
      </w:r>
      <w:r w:rsidR="003179C7">
        <w:rPr>
          <w:rFonts w:ascii="Times New Roman" w:eastAsia="Times New Roman" w:hAnsi="Times New Roman" w:cs="Times New Roman"/>
          <w:sz w:val="28"/>
        </w:rPr>
        <w:t>,</w:t>
      </w:r>
      <w:r w:rsidRPr="00396E07">
        <w:rPr>
          <w:rFonts w:ascii="Times New Roman" w:eastAsia="Times New Roman" w:hAnsi="Times New Roman" w:cs="Times New Roman"/>
          <w:sz w:val="28"/>
        </w:rPr>
        <w:t xml:space="preserve"> что</w:t>
      </w:r>
      <w:r w:rsidR="003179C7">
        <w:rPr>
          <w:rFonts w:ascii="Times New Roman" w:eastAsia="Times New Roman" w:hAnsi="Times New Roman" w:cs="Times New Roman"/>
          <w:sz w:val="28"/>
        </w:rPr>
        <w:t xml:space="preserve"> </w:t>
      </w:r>
      <w:r w:rsidRPr="00396E07">
        <w:rPr>
          <w:rFonts w:ascii="Times New Roman" w:eastAsia="Times New Roman" w:hAnsi="Times New Roman" w:cs="Times New Roman"/>
          <w:sz w:val="28"/>
        </w:rPr>
        <w:t>способствует усилению лояльности клиентов.</w:t>
      </w:r>
    </w:p>
    <w:p w14:paraId="346074CC" w14:textId="16B394DF" w:rsidR="00F3083D" w:rsidRDefault="005B66F4" w:rsidP="003179C7">
      <w:pPr>
        <w:spacing w:line="360" w:lineRule="auto"/>
        <w:ind w:firstLine="709"/>
        <w:contextualSpacing/>
        <w:jc w:val="both"/>
        <w:rPr>
          <w:rFonts w:ascii="Times New Roman" w:eastAsia="Times New Roman" w:hAnsi="Times New Roman" w:cs="Times New Roman"/>
          <w:sz w:val="28"/>
        </w:rPr>
      </w:pPr>
      <w:r w:rsidRPr="003179C7">
        <w:rPr>
          <w:rFonts w:ascii="Times New Roman" w:eastAsia="Times New Roman" w:hAnsi="Times New Roman" w:cs="Times New Roman"/>
          <w:sz w:val="28"/>
        </w:rPr>
        <w:t>Концепция клуба предполагает предоставление его членам эксклюзивных привилегии (установление льготных цен на товары</w:t>
      </w:r>
      <w:r w:rsidR="003179C7">
        <w:rPr>
          <w:rFonts w:ascii="Times New Roman" w:eastAsia="Times New Roman" w:hAnsi="Times New Roman" w:cs="Times New Roman"/>
          <w:sz w:val="28"/>
        </w:rPr>
        <w:t xml:space="preserve">, </w:t>
      </w:r>
      <w:r w:rsidRPr="003179C7">
        <w:rPr>
          <w:rFonts w:ascii="Times New Roman" w:eastAsia="Times New Roman" w:hAnsi="Times New Roman" w:cs="Times New Roman"/>
          <w:sz w:val="28"/>
        </w:rPr>
        <w:t>предоставление</w:t>
      </w:r>
      <w:r w:rsidR="003179C7">
        <w:rPr>
          <w:rFonts w:ascii="Times New Roman" w:eastAsia="Times New Roman" w:hAnsi="Times New Roman" w:cs="Times New Roman"/>
          <w:sz w:val="28"/>
        </w:rPr>
        <w:t xml:space="preserve"> </w:t>
      </w:r>
      <w:r w:rsidRPr="003179C7">
        <w:rPr>
          <w:rFonts w:ascii="Times New Roman" w:eastAsia="Times New Roman" w:hAnsi="Times New Roman" w:cs="Times New Roman"/>
          <w:sz w:val="28"/>
        </w:rPr>
        <w:t xml:space="preserve">особых </w:t>
      </w:r>
      <w:r w:rsidR="003179C7">
        <w:rPr>
          <w:rFonts w:ascii="Times New Roman" w:eastAsia="Times New Roman" w:hAnsi="Times New Roman" w:cs="Times New Roman"/>
          <w:sz w:val="28"/>
        </w:rPr>
        <w:t>услуг)</w:t>
      </w:r>
      <w:r w:rsidRPr="003179C7">
        <w:rPr>
          <w:rFonts w:ascii="Times New Roman" w:eastAsia="Times New Roman" w:hAnsi="Times New Roman" w:cs="Times New Roman"/>
          <w:sz w:val="28"/>
        </w:rPr>
        <w:t>. Но главное преимущество заключается в том</w:t>
      </w:r>
      <w:r w:rsidR="003179C7">
        <w:rPr>
          <w:rFonts w:ascii="Times New Roman" w:eastAsia="Times New Roman" w:hAnsi="Times New Roman" w:cs="Times New Roman"/>
          <w:sz w:val="28"/>
        </w:rPr>
        <w:t xml:space="preserve">, </w:t>
      </w:r>
      <w:r w:rsidRPr="003179C7">
        <w:rPr>
          <w:rFonts w:ascii="Times New Roman" w:eastAsia="Times New Roman" w:hAnsi="Times New Roman" w:cs="Times New Roman"/>
          <w:sz w:val="28"/>
        </w:rPr>
        <w:t>что члены</w:t>
      </w:r>
      <w:r w:rsidR="003179C7">
        <w:rPr>
          <w:rFonts w:ascii="Times New Roman" w:eastAsia="Times New Roman" w:hAnsi="Times New Roman" w:cs="Times New Roman"/>
          <w:sz w:val="28"/>
        </w:rPr>
        <w:t xml:space="preserve"> </w:t>
      </w:r>
      <w:r w:rsidRPr="003179C7">
        <w:rPr>
          <w:rFonts w:ascii="Times New Roman" w:eastAsia="Times New Roman" w:hAnsi="Times New Roman" w:cs="Times New Roman"/>
          <w:sz w:val="28"/>
        </w:rPr>
        <w:t xml:space="preserve">клуба получают </w:t>
      </w:r>
      <w:r w:rsidR="003179C7" w:rsidRPr="003179C7">
        <w:rPr>
          <w:rFonts w:ascii="Times New Roman" w:eastAsia="Times New Roman" w:hAnsi="Times New Roman" w:cs="Times New Roman"/>
          <w:sz w:val="28"/>
        </w:rPr>
        <w:t>доступ</w:t>
      </w:r>
      <w:r w:rsidRPr="003179C7">
        <w:rPr>
          <w:rFonts w:ascii="Times New Roman" w:eastAsia="Times New Roman" w:hAnsi="Times New Roman" w:cs="Times New Roman"/>
          <w:sz w:val="28"/>
        </w:rPr>
        <w:t xml:space="preserve"> к более тесному общению и даже сотрудничеству с</w:t>
      </w:r>
      <w:r w:rsidR="003179C7">
        <w:rPr>
          <w:rFonts w:ascii="Times New Roman" w:eastAsia="Times New Roman" w:hAnsi="Times New Roman" w:cs="Times New Roman"/>
          <w:sz w:val="28"/>
        </w:rPr>
        <w:t xml:space="preserve"> </w:t>
      </w:r>
      <w:r w:rsidR="003179C7" w:rsidRPr="003179C7">
        <w:rPr>
          <w:rFonts w:ascii="Times New Roman" w:eastAsia="Times New Roman" w:hAnsi="Times New Roman" w:cs="Times New Roman"/>
          <w:sz w:val="28"/>
        </w:rPr>
        <w:t>компанией</w:t>
      </w:r>
      <w:r w:rsidRPr="003179C7">
        <w:rPr>
          <w:rFonts w:ascii="Times New Roman" w:eastAsia="Times New Roman" w:hAnsi="Times New Roman" w:cs="Times New Roman"/>
          <w:sz w:val="28"/>
        </w:rPr>
        <w:t xml:space="preserve"> и с другими членами клуба</w:t>
      </w:r>
      <w:r w:rsidR="003179C7">
        <w:rPr>
          <w:rFonts w:ascii="Times New Roman" w:eastAsia="Times New Roman" w:hAnsi="Times New Roman" w:cs="Times New Roman"/>
          <w:sz w:val="28"/>
        </w:rPr>
        <w:t>.</w:t>
      </w:r>
    </w:p>
    <w:p w14:paraId="2FAE3597" w14:textId="7A7F0693" w:rsidR="001B19F3" w:rsidRDefault="001B19F3" w:rsidP="003179C7">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Выбор того или иного типа программы лояльности зависит от множества факторов: от общей стратегии компании до особенностей поведения потребителей и уровня их лояльности. Не существует универсальных правил, по которым возможно составить единственно правильную программу лояльности. </w:t>
      </w:r>
      <w:r w:rsidR="00193055">
        <w:rPr>
          <w:rFonts w:ascii="Times New Roman" w:eastAsia="Times New Roman" w:hAnsi="Times New Roman" w:cs="Times New Roman"/>
          <w:sz w:val="28"/>
        </w:rPr>
        <w:t xml:space="preserve">Именно поэтому необходимо разработать систему оценки эффективности программы лояльности, целью которой будет отображать </w:t>
      </w:r>
      <w:r w:rsidR="00345E6F">
        <w:rPr>
          <w:rFonts w:ascii="Times New Roman" w:eastAsia="Times New Roman" w:hAnsi="Times New Roman" w:cs="Times New Roman"/>
          <w:sz w:val="28"/>
        </w:rPr>
        <w:t>воздействие реализуемой программы лояльности на поведение потребителей.</w:t>
      </w:r>
    </w:p>
    <w:p w14:paraId="2246357F" w14:textId="7B78EDD8" w:rsidR="00345E6F" w:rsidRDefault="00345E6F" w:rsidP="003179C7">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оценки эффективности программы лояльности многие специалисты в области маркетинга предлагают использовать </w:t>
      </w:r>
      <w:r>
        <w:rPr>
          <w:rFonts w:ascii="Times New Roman" w:eastAsia="Times New Roman" w:hAnsi="Times New Roman" w:cs="Times New Roman"/>
          <w:sz w:val="28"/>
          <w:lang w:val="en-US"/>
        </w:rPr>
        <w:t>KPI (</w:t>
      </w:r>
      <w:r>
        <w:rPr>
          <w:rFonts w:ascii="Times New Roman" w:eastAsia="Times New Roman" w:hAnsi="Times New Roman" w:cs="Times New Roman"/>
          <w:sz w:val="28"/>
        </w:rPr>
        <w:t xml:space="preserve">ключевые </w:t>
      </w:r>
      <w:r w:rsidR="00FA5E5E">
        <w:rPr>
          <w:rFonts w:ascii="Times New Roman" w:eastAsia="Times New Roman" w:hAnsi="Times New Roman" w:cs="Times New Roman"/>
          <w:sz w:val="28"/>
        </w:rPr>
        <w:t xml:space="preserve">показатели эффективности), которые, во-первых, будут основаны и «привязаны» к целям конкретной программы лояльности, а, во-вторых, обязательно должны быть рассмотрены в динамике (как до введения программы лояльности, так и во время ее реализации). </w:t>
      </w:r>
      <w:r w:rsidR="008C26BE">
        <w:rPr>
          <w:rFonts w:ascii="Times New Roman" w:eastAsia="Times New Roman" w:hAnsi="Times New Roman" w:cs="Times New Roman"/>
          <w:sz w:val="28"/>
        </w:rPr>
        <w:t xml:space="preserve">Среди наиболее распространенных и </w:t>
      </w:r>
      <w:r w:rsidR="00066843">
        <w:rPr>
          <w:rFonts w:ascii="Times New Roman" w:eastAsia="Times New Roman" w:hAnsi="Times New Roman" w:cs="Times New Roman"/>
          <w:sz w:val="28"/>
        </w:rPr>
        <w:t>простых в подсчете являются следующие показатели эффективности:</w:t>
      </w:r>
    </w:p>
    <w:p w14:paraId="262884BC" w14:textId="353C9818" w:rsidR="00066843" w:rsidRPr="00DA3C17" w:rsidRDefault="00066843" w:rsidP="002C3700">
      <w:pPr>
        <w:pStyle w:val="a5"/>
        <w:numPr>
          <w:ilvl w:val="0"/>
          <w:numId w:val="14"/>
        </w:numPr>
        <w:spacing w:line="360" w:lineRule="auto"/>
        <w:ind w:left="1134" w:hanging="425"/>
        <w:jc w:val="both"/>
        <w:rPr>
          <w:rFonts w:ascii="Times New Roman" w:eastAsia="Times New Roman" w:hAnsi="Times New Roman" w:cs="Times New Roman"/>
          <w:sz w:val="28"/>
        </w:rPr>
      </w:pPr>
      <w:r w:rsidRPr="00DA3C17">
        <w:rPr>
          <w:rFonts w:ascii="Times New Roman" w:eastAsia="Times New Roman" w:hAnsi="Times New Roman" w:cs="Times New Roman"/>
          <w:sz w:val="28"/>
        </w:rPr>
        <w:t>Выручка компании</w:t>
      </w:r>
      <w:r w:rsidR="003F4840">
        <w:rPr>
          <w:rFonts w:ascii="Times New Roman" w:eastAsia="Times New Roman" w:hAnsi="Times New Roman" w:cs="Times New Roman"/>
          <w:sz w:val="28"/>
          <w:lang w:val="en-US"/>
        </w:rPr>
        <w:t>;</w:t>
      </w:r>
    </w:p>
    <w:p w14:paraId="69497798" w14:textId="4E1B8C6D" w:rsidR="00066843" w:rsidRPr="00DA3C17" w:rsidRDefault="00066843" w:rsidP="002C3700">
      <w:pPr>
        <w:pStyle w:val="a5"/>
        <w:numPr>
          <w:ilvl w:val="0"/>
          <w:numId w:val="14"/>
        </w:numPr>
        <w:spacing w:line="360" w:lineRule="auto"/>
        <w:ind w:left="1134" w:hanging="425"/>
        <w:jc w:val="both"/>
        <w:rPr>
          <w:rFonts w:ascii="Times New Roman" w:eastAsia="Times New Roman" w:hAnsi="Times New Roman" w:cs="Times New Roman"/>
          <w:sz w:val="28"/>
        </w:rPr>
      </w:pPr>
      <w:r w:rsidRPr="00DA3C17">
        <w:rPr>
          <w:rFonts w:ascii="Times New Roman" w:eastAsia="Times New Roman" w:hAnsi="Times New Roman" w:cs="Times New Roman"/>
          <w:sz w:val="28"/>
        </w:rPr>
        <w:t>Объем продаж</w:t>
      </w:r>
      <w:r w:rsidR="003F4840">
        <w:rPr>
          <w:rFonts w:ascii="Times New Roman" w:eastAsia="Times New Roman" w:hAnsi="Times New Roman" w:cs="Times New Roman"/>
          <w:sz w:val="28"/>
        </w:rPr>
        <w:t>;</w:t>
      </w:r>
    </w:p>
    <w:p w14:paraId="561F7589" w14:textId="6AD37525" w:rsidR="00066843" w:rsidRPr="00DA3C17" w:rsidRDefault="00066843" w:rsidP="002C3700">
      <w:pPr>
        <w:pStyle w:val="a5"/>
        <w:numPr>
          <w:ilvl w:val="0"/>
          <w:numId w:val="14"/>
        </w:numPr>
        <w:spacing w:line="360" w:lineRule="auto"/>
        <w:ind w:left="1134" w:hanging="425"/>
        <w:jc w:val="both"/>
        <w:rPr>
          <w:rFonts w:ascii="Times New Roman" w:eastAsia="Times New Roman" w:hAnsi="Times New Roman" w:cs="Times New Roman"/>
          <w:sz w:val="28"/>
        </w:rPr>
      </w:pPr>
      <w:r w:rsidRPr="00DA3C17">
        <w:rPr>
          <w:rFonts w:ascii="Times New Roman" w:eastAsia="Times New Roman" w:hAnsi="Times New Roman" w:cs="Times New Roman"/>
          <w:sz w:val="28"/>
        </w:rPr>
        <w:t>Средняя сумма покупки</w:t>
      </w:r>
      <w:r w:rsidR="003F4840">
        <w:rPr>
          <w:rFonts w:ascii="Times New Roman" w:eastAsia="Times New Roman" w:hAnsi="Times New Roman" w:cs="Times New Roman"/>
          <w:sz w:val="28"/>
        </w:rPr>
        <w:t>;</w:t>
      </w:r>
    </w:p>
    <w:p w14:paraId="3CB425B0" w14:textId="7967ADA2" w:rsidR="00066843" w:rsidRPr="00DA3C17" w:rsidRDefault="00066843" w:rsidP="002C3700">
      <w:pPr>
        <w:pStyle w:val="a5"/>
        <w:numPr>
          <w:ilvl w:val="0"/>
          <w:numId w:val="14"/>
        </w:numPr>
        <w:spacing w:line="360" w:lineRule="auto"/>
        <w:ind w:left="1134" w:hanging="425"/>
        <w:jc w:val="both"/>
        <w:rPr>
          <w:rFonts w:ascii="Times New Roman" w:eastAsia="Times New Roman" w:hAnsi="Times New Roman" w:cs="Times New Roman"/>
          <w:sz w:val="28"/>
        </w:rPr>
      </w:pPr>
      <w:r w:rsidRPr="00DA3C17">
        <w:rPr>
          <w:rFonts w:ascii="Times New Roman" w:eastAsia="Times New Roman" w:hAnsi="Times New Roman" w:cs="Times New Roman"/>
          <w:sz w:val="28"/>
        </w:rPr>
        <w:t>Количество посетителей</w:t>
      </w:r>
      <w:r w:rsidR="003F4840">
        <w:rPr>
          <w:rFonts w:ascii="Times New Roman" w:eastAsia="Times New Roman" w:hAnsi="Times New Roman" w:cs="Times New Roman"/>
          <w:sz w:val="28"/>
        </w:rPr>
        <w:t>;</w:t>
      </w:r>
    </w:p>
    <w:p w14:paraId="5813CF4E" w14:textId="70E76362" w:rsidR="00066843" w:rsidRPr="00DA3C17" w:rsidRDefault="00066843" w:rsidP="002C3700">
      <w:pPr>
        <w:pStyle w:val="a5"/>
        <w:numPr>
          <w:ilvl w:val="0"/>
          <w:numId w:val="14"/>
        </w:numPr>
        <w:spacing w:line="360" w:lineRule="auto"/>
        <w:ind w:left="1134" w:hanging="425"/>
        <w:jc w:val="both"/>
        <w:rPr>
          <w:rFonts w:ascii="Times New Roman" w:eastAsia="Times New Roman" w:hAnsi="Times New Roman" w:cs="Times New Roman"/>
          <w:sz w:val="28"/>
        </w:rPr>
      </w:pPr>
      <w:r w:rsidRPr="00DA3C17">
        <w:rPr>
          <w:rFonts w:ascii="Times New Roman" w:eastAsia="Times New Roman" w:hAnsi="Times New Roman" w:cs="Times New Roman"/>
          <w:sz w:val="28"/>
        </w:rPr>
        <w:t>Количество клиентов в базе</w:t>
      </w:r>
      <w:r w:rsidR="003F4840">
        <w:rPr>
          <w:rFonts w:ascii="Times New Roman" w:eastAsia="Times New Roman" w:hAnsi="Times New Roman" w:cs="Times New Roman"/>
          <w:sz w:val="28"/>
        </w:rPr>
        <w:t>;</w:t>
      </w:r>
    </w:p>
    <w:p w14:paraId="145BF992" w14:textId="6631A794" w:rsidR="00DA3C17" w:rsidRPr="00DA3C17" w:rsidRDefault="00DA3C17" w:rsidP="002C3700">
      <w:pPr>
        <w:pStyle w:val="a5"/>
        <w:numPr>
          <w:ilvl w:val="0"/>
          <w:numId w:val="14"/>
        </w:numPr>
        <w:spacing w:line="360" w:lineRule="auto"/>
        <w:ind w:left="1134" w:hanging="425"/>
        <w:jc w:val="both"/>
        <w:rPr>
          <w:rFonts w:ascii="Times New Roman" w:eastAsia="Times New Roman" w:hAnsi="Times New Roman" w:cs="Times New Roman"/>
          <w:sz w:val="28"/>
        </w:rPr>
      </w:pPr>
      <w:r w:rsidRPr="00DA3C17">
        <w:rPr>
          <w:rFonts w:ascii="Times New Roman" w:eastAsia="Times New Roman" w:hAnsi="Times New Roman" w:cs="Times New Roman"/>
          <w:sz w:val="28"/>
        </w:rPr>
        <w:t>Количество новых клиентов</w:t>
      </w:r>
      <w:r w:rsidR="003F4840">
        <w:rPr>
          <w:rFonts w:ascii="Times New Roman" w:eastAsia="Times New Roman" w:hAnsi="Times New Roman" w:cs="Times New Roman"/>
          <w:sz w:val="28"/>
        </w:rPr>
        <w:t>;</w:t>
      </w:r>
    </w:p>
    <w:p w14:paraId="4F25212B" w14:textId="2C958349" w:rsidR="00066843" w:rsidRPr="00DA3C17" w:rsidRDefault="00066843" w:rsidP="002C3700">
      <w:pPr>
        <w:pStyle w:val="a5"/>
        <w:numPr>
          <w:ilvl w:val="0"/>
          <w:numId w:val="14"/>
        </w:numPr>
        <w:spacing w:line="360" w:lineRule="auto"/>
        <w:ind w:left="1134" w:hanging="425"/>
        <w:jc w:val="both"/>
        <w:rPr>
          <w:rFonts w:ascii="Times New Roman" w:eastAsia="Times New Roman" w:hAnsi="Times New Roman" w:cs="Times New Roman"/>
          <w:sz w:val="28"/>
        </w:rPr>
      </w:pPr>
      <w:r w:rsidRPr="00DA3C17">
        <w:rPr>
          <w:rFonts w:ascii="Times New Roman" w:eastAsia="Times New Roman" w:hAnsi="Times New Roman" w:cs="Times New Roman"/>
          <w:sz w:val="28"/>
        </w:rPr>
        <w:t xml:space="preserve">Процент </w:t>
      </w:r>
      <w:r w:rsidR="00DA3C17" w:rsidRPr="00DA3C17">
        <w:rPr>
          <w:rFonts w:ascii="Times New Roman" w:eastAsia="Times New Roman" w:hAnsi="Times New Roman" w:cs="Times New Roman"/>
          <w:sz w:val="28"/>
        </w:rPr>
        <w:t>повторных покупок</w:t>
      </w:r>
      <w:r w:rsidR="003F4840">
        <w:rPr>
          <w:rFonts w:ascii="Times New Roman" w:eastAsia="Times New Roman" w:hAnsi="Times New Roman" w:cs="Times New Roman"/>
          <w:sz w:val="28"/>
        </w:rPr>
        <w:t>;</w:t>
      </w:r>
    </w:p>
    <w:p w14:paraId="0A5906F2" w14:textId="6CEB7960" w:rsidR="00DA3C17" w:rsidRDefault="00DA3C17" w:rsidP="002C3700">
      <w:pPr>
        <w:pStyle w:val="a5"/>
        <w:numPr>
          <w:ilvl w:val="0"/>
          <w:numId w:val="14"/>
        </w:numPr>
        <w:spacing w:line="360" w:lineRule="auto"/>
        <w:ind w:left="1134" w:hanging="425"/>
        <w:jc w:val="both"/>
        <w:rPr>
          <w:rFonts w:ascii="Times New Roman" w:eastAsia="Times New Roman" w:hAnsi="Times New Roman" w:cs="Times New Roman"/>
          <w:sz w:val="28"/>
        </w:rPr>
      </w:pPr>
      <w:r w:rsidRPr="00DA3C17">
        <w:rPr>
          <w:rFonts w:ascii="Times New Roman" w:eastAsia="Times New Roman" w:hAnsi="Times New Roman" w:cs="Times New Roman"/>
          <w:sz w:val="28"/>
        </w:rPr>
        <w:t xml:space="preserve">Степень удовлетворенности клиентов и др. </w:t>
      </w:r>
    </w:p>
    <w:p w14:paraId="736FDDE8" w14:textId="2FB58426" w:rsidR="00DA3C17" w:rsidRDefault="00DA3C17" w:rsidP="00DA3C17">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Помимо указанных показателей эффективности можно также использовать более сложные индексы, связанные с лояльностью потребителей. Рассмотрим некоторые из них.</w:t>
      </w:r>
    </w:p>
    <w:p w14:paraId="7532B98E" w14:textId="22013AB3" w:rsidR="0072705F" w:rsidRDefault="00DA3C17" w:rsidP="0072705F">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Многие современные компании используют такую методику измерения лояльности клиентов, как построение индекса </w:t>
      </w:r>
      <w:r>
        <w:rPr>
          <w:rFonts w:ascii="Times New Roman" w:eastAsia="Times New Roman" w:hAnsi="Times New Roman" w:cs="Times New Roman"/>
          <w:sz w:val="28"/>
          <w:lang w:val="en-US"/>
        </w:rPr>
        <w:t>NPS (Net Promoter Score).</w:t>
      </w:r>
      <w:r>
        <w:rPr>
          <w:rFonts w:ascii="Times New Roman" w:eastAsia="Times New Roman" w:hAnsi="Times New Roman" w:cs="Times New Roman"/>
          <w:sz w:val="28"/>
        </w:rPr>
        <w:t xml:space="preserve"> </w:t>
      </w:r>
      <w:r w:rsidR="0072705F" w:rsidRPr="0072705F">
        <w:rPr>
          <w:rFonts w:ascii="Times New Roman" w:eastAsia="Times New Roman" w:hAnsi="Times New Roman" w:cs="Times New Roman"/>
          <w:sz w:val="28"/>
        </w:rPr>
        <w:t>«NPS – это метод изучения лояльности потребителей, основанный на разделении потребителей на три группы: Промоутеры, Нейтралы и Критики»</w:t>
      </w:r>
      <w:r w:rsidR="0072705F">
        <w:rPr>
          <w:rFonts w:ascii="Times New Roman" w:eastAsia="Times New Roman" w:hAnsi="Times New Roman" w:cs="Times New Roman"/>
          <w:sz w:val="28"/>
        </w:rPr>
        <w:t xml:space="preserve"> </w:t>
      </w:r>
      <w:r w:rsidR="0072705F" w:rsidRPr="003F4840">
        <w:rPr>
          <w:rFonts w:ascii="Times New Roman" w:eastAsia="Times New Roman" w:hAnsi="Times New Roman" w:cs="Times New Roman"/>
          <w:sz w:val="28"/>
          <w:lang w:val="en-US"/>
        </w:rPr>
        <w:t>[</w:t>
      </w:r>
      <w:r w:rsidR="006D56DE" w:rsidRPr="003F4840">
        <w:rPr>
          <w:rFonts w:ascii="Times New Roman" w:eastAsia="Times New Roman" w:hAnsi="Times New Roman" w:cs="Times New Roman"/>
          <w:sz w:val="28"/>
          <w:lang w:val="en-US"/>
        </w:rPr>
        <w:t>24</w:t>
      </w:r>
      <w:r w:rsidR="0072705F" w:rsidRPr="003F4840">
        <w:rPr>
          <w:rFonts w:ascii="Times New Roman" w:eastAsia="Times New Roman" w:hAnsi="Times New Roman" w:cs="Times New Roman"/>
          <w:sz w:val="28"/>
          <w:lang w:val="en-US"/>
        </w:rPr>
        <w:t>].</w:t>
      </w:r>
      <w:r w:rsidR="0072705F">
        <w:rPr>
          <w:rFonts w:ascii="Times New Roman" w:eastAsia="Times New Roman" w:hAnsi="Times New Roman" w:cs="Times New Roman"/>
          <w:sz w:val="28"/>
          <w:lang w:val="en-US"/>
        </w:rPr>
        <w:t xml:space="preserve"> </w:t>
      </w:r>
      <w:r w:rsidR="0072705F" w:rsidRPr="0072705F">
        <w:rPr>
          <w:rFonts w:ascii="Times New Roman" w:eastAsia="Times New Roman" w:hAnsi="Times New Roman" w:cs="Times New Roman"/>
          <w:sz w:val="28"/>
        </w:rPr>
        <w:t xml:space="preserve">Впервые данный метод был предложен </w:t>
      </w:r>
      <w:r w:rsidR="0072705F">
        <w:rPr>
          <w:rFonts w:ascii="Times New Roman" w:eastAsia="Times New Roman" w:hAnsi="Times New Roman" w:cs="Times New Roman"/>
          <w:sz w:val="28"/>
        </w:rPr>
        <w:t xml:space="preserve">Ф. </w:t>
      </w:r>
      <w:proofErr w:type="spellStart"/>
      <w:r w:rsidR="0072705F">
        <w:rPr>
          <w:rFonts w:ascii="Times New Roman" w:eastAsia="Times New Roman" w:hAnsi="Times New Roman" w:cs="Times New Roman"/>
          <w:sz w:val="28"/>
        </w:rPr>
        <w:t>Райхельдом</w:t>
      </w:r>
      <w:proofErr w:type="spellEnd"/>
      <w:r w:rsidR="0072705F">
        <w:rPr>
          <w:rFonts w:ascii="Times New Roman" w:eastAsia="Times New Roman" w:hAnsi="Times New Roman" w:cs="Times New Roman"/>
          <w:sz w:val="28"/>
        </w:rPr>
        <w:t xml:space="preserve"> в </w:t>
      </w:r>
      <w:r w:rsidR="0072705F">
        <w:rPr>
          <w:rFonts w:ascii="Times New Roman" w:eastAsia="Times New Roman" w:hAnsi="Times New Roman" w:cs="Times New Roman"/>
          <w:sz w:val="28"/>
          <w:lang w:val="en-US"/>
        </w:rPr>
        <w:t>Harvard Business Review</w:t>
      </w:r>
      <w:r w:rsidR="0072705F">
        <w:rPr>
          <w:rFonts w:ascii="Times New Roman" w:eastAsia="Times New Roman" w:hAnsi="Times New Roman" w:cs="Times New Roman"/>
          <w:sz w:val="28"/>
        </w:rPr>
        <w:t xml:space="preserve"> в 2003 году. Отметим, что в 2001 году Ф. Райхельд проводил исследование американских компаний (выборка составила 400 организаций), задачей которого было измерить влияние лояльности, измеренной с помощью </w:t>
      </w:r>
      <w:r w:rsidR="0072705F">
        <w:rPr>
          <w:rFonts w:ascii="Times New Roman" w:eastAsia="Times New Roman" w:hAnsi="Times New Roman" w:cs="Times New Roman"/>
          <w:sz w:val="28"/>
          <w:lang w:val="en-US"/>
        </w:rPr>
        <w:t xml:space="preserve">NPS, </w:t>
      </w:r>
      <w:r w:rsidR="0072705F" w:rsidRPr="0072705F">
        <w:rPr>
          <w:rFonts w:ascii="Times New Roman" w:eastAsia="Times New Roman" w:hAnsi="Times New Roman" w:cs="Times New Roman"/>
          <w:sz w:val="28"/>
        </w:rPr>
        <w:t>на темпы роста.</w:t>
      </w:r>
      <w:r w:rsidR="0072705F">
        <w:rPr>
          <w:rFonts w:ascii="Times New Roman" w:eastAsia="Times New Roman" w:hAnsi="Times New Roman" w:cs="Times New Roman"/>
          <w:sz w:val="28"/>
        </w:rPr>
        <w:t xml:space="preserve"> «</w:t>
      </w:r>
      <w:r w:rsidRPr="00DA3C17">
        <w:rPr>
          <w:rFonts w:ascii="Times New Roman" w:eastAsia="Times New Roman" w:hAnsi="Times New Roman" w:cs="Times New Roman"/>
          <w:sz w:val="28"/>
        </w:rPr>
        <w:t xml:space="preserve">Основным результатом стал вывод, что средний показатель NPS по рынку в отраслях был 16%, но у таких компаний как </w:t>
      </w:r>
      <w:proofErr w:type="spellStart"/>
      <w:r w:rsidRPr="00DA3C17">
        <w:rPr>
          <w:rFonts w:ascii="Times New Roman" w:eastAsia="Times New Roman" w:hAnsi="Times New Roman" w:cs="Times New Roman"/>
          <w:sz w:val="28"/>
        </w:rPr>
        <w:t>eBay</w:t>
      </w:r>
      <w:proofErr w:type="spellEnd"/>
      <w:r w:rsidRPr="00DA3C17">
        <w:rPr>
          <w:rFonts w:ascii="Times New Roman" w:eastAsia="Times New Roman" w:hAnsi="Times New Roman" w:cs="Times New Roman"/>
          <w:sz w:val="28"/>
        </w:rPr>
        <w:t xml:space="preserve"> и </w:t>
      </w:r>
      <w:proofErr w:type="spellStart"/>
      <w:r w:rsidRPr="00DA3C17">
        <w:rPr>
          <w:rFonts w:ascii="Times New Roman" w:eastAsia="Times New Roman" w:hAnsi="Times New Roman" w:cs="Times New Roman"/>
          <w:sz w:val="28"/>
        </w:rPr>
        <w:t>Amazon</w:t>
      </w:r>
      <w:proofErr w:type="spellEnd"/>
      <w:r w:rsidRPr="00DA3C17">
        <w:rPr>
          <w:rFonts w:ascii="Times New Roman" w:eastAsia="Times New Roman" w:hAnsi="Times New Roman" w:cs="Times New Roman"/>
          <w:sz w:val="28"/>
        </w:rPr>
        <w:t xml:space="preserve"> NPS равнялся 75</w:t>
      </w:r>
      <w:r w:rsidRPr="003F4840">
        <w:rPr>
          <w:rFonts w:ascii="Times New Roman" w:eastAsia="Times New Roman" w:hAnsi="Times New Roman" w:cs="Times New Roman"/>
          <w:sz w:val="28"/>
        </w:rPr>
        <w:t>%</w:t>
      </w:r>
      <w:r w:rsidR="0072705F" w:rsidRPr="003F4840">
        <w:rPr>
          <w:rFonts w:ascii="Times New Roman" w:eastAsia="Times New Roman" w:hAnsi="Times New Roman" w:cs="Times New Roman"/>
          <w:sz w:val="28"/>
        </w:rPr>
        <w:t xml:space="preserve">» </w:t>
      </w:r>
      <w:r w:rsidR="0072705F" w:rsidRPr="003F4840">
        <w:rPr>
          <w:rFonts w:ascii="Times New Roman" w:eastAsia="Times New Roman" w:hAnsi="Times New Roman" w:cs="Times New Roman"/>
          <w:sz w:val="28"/>
          <w:lang w:val="en-US"/>
        </w:rPr>
        <w:t>[</w:t>
      </w:r>
      <w:r w:rsidR="006D56DE" w:rsidRPr="003F4840">
        <w:rPr>
          <w:rFonts w:ascii="Times New Roman" w:eastAsia="Times New Roman" w:hAnsi="Times New Roman" w:cs="Times New Roman"/>
          <w:sz w:val="28"/>
          <w:lang w:val="en-US"/>
        </w:rPr>
        <w:t>24</w:t>
      </w:r>
      <w:r w:rsidR="0072705F" w:rsidRPr="003F4840">
        <w:rPr>
          <w:rFonts w:ascii="Times New Roman" w:eastAsia="Times New Roman" w:hAnsi="Times New Roman" w:cs="Times New Roman"/>
          <w:sz w:val="28"/>
          <w:lang w:val="en-US"/>
        </w:rPr>
        <w:t>]</w:t>
      </w:r>
      <w:r w:rsidRPr="003F4840">
        <w:rPr>
          <w:rFonts w:ascii="Times New Roman" w:eastAsia="Times New Roman" w:hAnsi="Times New Roman" w:cs="Times New Roman"/>
          <w:sz w:val="28"/>
        </w:rPr>
        <w:t xml:space="preserve">. </w:t>
      </w:r>
      <w:r w:rsidR="0072705F" w:rsidRPr="003F4840">
        <w:rPr>
          <w:rFonts w:ascii="Times New Roman" w:eastAsia="Times New Roman" w:hAnsi="Times New Roman" w:cs="Times New Roman"/>
          <w:sz w:val="28"/>
        </w:rPr>
        <w:t>Преимущество</w:t>
      </w:r>
      <w:r w:rsidR="0072705F">
        <w:rPr>
          <w:rFonts w:ascii="Times New Roman" w:eastAsia="Times New Roman" w:hAnsi="Times New Roman" w:cs="Times New Roman"/>
          <w:sz w:val="28"/>
        </w:rPr>
        <w:t xml:space="preserve"> использования </w:t>
      </w:r>
      <w:r w:rsidR="0072705F">
        <w:rPr>
          <w:rFonts w:ascii="Times New Roman" w:eastAsia="Times New Roman" w:hAnsi="Times New Roman" w:cs="Times New Roman"/>
          <w:sz w:val="28"/>
          <w:lang w:val="en-US"/>
        </w:rPr>
        <w:t xml:space="preserve">NPS </w:t>
      </w:r>
      <w:r w:rsidR="0072705F">
        <w:rPr>
          <w:rFonts w:ascii="Times New Roman" w:eastAsia="Times New Roman" w:hAnsi="Times New Roman" w:cs="Times New Roman"/>
          <w:sz w:val="28"/>
        </w:rPr>
        <w:t xml:space="preserve">объясняется еще и тем, что не во всех отраслях повторная покупка является ключевым показателем эффективности и может сопоставляться с лояльностью потребителей. В то время как </w:t>
      </w:r>
      <w:r w:rsidR="0072705F">
        <w:rPr>
          <w:rFonts w:ascii="Times New Roman" w:eastAsia="Times New Roman" w:hAnsi="Times New Roman" w:cs="Times New Roman"/>
          <w:sz w:val="28"/>
          <w:lang w:val="en-US"/>
        </w:rPr>
        <w:t xml:space="preserve">NPS </w:t>
      </w:r>
      <w:r w:rsidR="0072705F">
        <w:rPr>
          <w:rFonts w:ascii="Times New Roman" w:eastAsia="Times New Roman" w:hAnsi="Times New Roman" w:cs="Times New Roman"/>
          <w:sz w:val="28"/>
        </w:rPr>
        <w:t xml:space="preserve">отображает лояльность к бренду и </w:t>
      </w:r>
      <w:r w:rsidR="001F32EB">
        <w:rPr>
          <w:rFonts w:ascii="Times New Roman" w:eastAsia="Times New Roman" w:hAnsi="Times New Roman" w:cs="Times New Roman"/>
          <w:sz w:val="28"/>
        </w:rPr>
        <w:t xml:space="preserve">готовность рекомендовать его друзьям. </w:t>
      </w:r>
      <w:r w:rsidR="0072705F">
        <w:rPr>
          <w:rFonts w:ascii="Times New Roman" w:eastAsia="Times New Roman" w:hAnsi="Times New Roman" w:cs="Times New Roman"/>
          <w:sz w:val="28"/>
        </w:rPr>
        <w:t xml:space="preserve"> </w:t>
      </w:r>
    </w:p>
    <w:p w14:paraId="0A7FB0DA" w14:textId="27CE7229" w:rsidR="001F32EB" w:rsidRDefault="001F32EB" w:rsidP="009F5678">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Суть данного метода заключается в том, что респондентам задается вопрос, на основании которого выделяются три группы клиентов. Вопрос формулируется следующим образом: «С какой вероятностью вы лично </w:t>
      </w:r>
      <w:r w:rsidR="009F5678">
        <w:rPr>
          <w:rFonts w:ascii="Times New Roman" w:eastAsia="Times New Roman" w:hAnsi="Times New Roman" w:cs="Times New Roman"/>
          <w:sz w:val="28"/>
        </w:rPr>
        <w:t>порекомендуете нашу компанию своим друзьям?</w:t>
      </w:r>
      <w:r>
        <w:rPr>
          <w:rFonts w:ascii="Times New Roman" w:eastAsia="Times New Roman" w:hAnsi="Times New Roman" w:cs="Times New Roman"/>
          <w:sz w:val="28"/>
        </w:rPr>
        <w:t>»</w:t>
      </w:r>
      <w:r w:rsidR="009F5678">
        <w:rPr>
          <w:rFonts w:ascii="Times New Roman" w:eastAsia="Times New Roman" w:hAnsi="Times New Roman" w:cs="Times New Roman"/>
          <w:sz w:val="28"/>
        </w:rPr>
        <w:t>. Респондент дает оценку по десятибалльной шкале, и в результате получаются следующие категории потребителей:</w:t>
      </w:r>
    </w:p>
    <w:p w14:paraId="0E3E499F" w14:textId="63C244E3" w:rsidR="001F32EB" w:rsidRPr="009F5678" w:rsidRDefault="001F32EB" w:rsidP="002C3700">
      <w:pPr>
        <w:pStyle w:val="a5"/>
        <w:numPr>
          <w:ilvl w:val="0"/>
          <w:numId w:val="15"/>
        </w:numPr>
        <w:spacing w:line="360" w:lineRule="auto"/>
        <w:ind w:left="0" w:firstLine="709"/>
        <w:jc w:val="both"/>
        <w:rPr>
          <w:rFonts w:ascii="Times New Roman" w:eastAsia="Times New Roman" w:hAnsi="Times New Roman" w:cs="Times New Roman"/>
          <w:sz w:val="28"/>
        </w:rPr>
      </w:pPr>
      <w:r w:rsidRPr="009F5678">
        <w:rPr>
          <w:rFonts w:ascii="Times New Roman" w:eastAsia="Times New Roman" w:hAnsi="Times New Roman" w:cs="Times New Roman"/>
          <w:sz w:val="28"/>
        </w:rPr>
        <w:t>«Промоутеры» (давшие оценки «9-1</w:t>
      </w:r>
      <w:r w:rsidR="009F5678" w:rsidRPr="009F5678">
        <w:rPr>
          <w:rFonts w:ascii="Times New Roman" w:eastAsia="Times New Roman" w:hAnsi="Times New Roman" w:cs="Times New Roman"/>
          <w:sz w:val="28"/>
        </w:rPr>
        <w:t>0») – клиенты, которые лояльны к</w:t>
      </w:r>
      <w:r w:rsidRPr="009F5678">
        <w:rPr>
          <w:rFonts w:ascii="Times New Roman" w:eastAsia="Times New Roman" w:hAnsi="Times New Roman" w:cs="Times New Roman"/>
          <w:sz w:val="28"/>
        </w:rPr>
        <w:t>омпании и готовы рекомендовать ее своим знакомым (так называемые, «адвокаты»)</w:t>
      </w:r>
      <w:r w:rsidR="003F4840">
        <w:rPr>
          <w:rFonts w:ascii="Times New Roman" w:eastAsia="Times New Roman" w:hAnsi="Times New Roman" w:cs="Times New Roman"/>
          <w:sz w:val="28"/>
        </w:rPr>
        <w:t>;</w:t>
      </w:r>
    </w:p>
    <w:p w14:paraId="069B1D7A" w14:textId="6C55A5ED" w:rsidR="001F32EB" w:rsidRPr="009F5678" w:rsidRDefault="001F32EB" w:rsidP="002C3700">
      <w:pPr>
        <w:pStyle w:val="a5"/>
        <w:numPr>
          <w:ilvl w:val="0"/>
          <w:numId w:val="15"/>
        </w:numPr>
        <w:spacing w:line="360" w:lineRule="auto"/>
        <w:ind w:left="0" w:firstLine="709"/>
        <w:jc w:val="both"/>
        <w:rPr>
          <w:rFonts w:ascii="Times New Roman" w:eastAsia="Times New Roman" w:hAnsi="Times New Roman" w:cs="Times New Roman"/>
          <w:sz w:val="28"/>
        </w:rPr>
      </w:pPr>
      <w:r w:rsidRPr="009F5678">
        <w:rPr>
          <w:rFonts w:ascii="Times New Roman" w:eastAsia="Times New Roman" w:hAnsi="Times New Roman" w:cs="Times New Roman"/>
          <w:sz w:val="28"/>
        </w:rPr>
        <w:t>«Нейтралы» (давшие оце</w:t>
      </w:r>
      <w:r w:rsidR="009F5678" w:rsidRPr="009F5678">
        <w:rPr>
          <w:rFonts w:ascii="Times New Roman" w:eastAsia="Times New Roman" w:hAnsi="Times New Roman" w:cs="Times New Roman"/>
          <w:sz w:val="28"/>
        </w:rPr>
        <w:t>нки «7-8») – пассивные клиенты к</w:t>
      </w:r>
      <w:r w:rsidRPr="009F5678">
        <w:rPr>
          <w:rFonts w:ascii="Times New Roman" w:eastAsia="Times New Roman" w:hAnsi="Times New Roman" w:cs="Times New Roman"/>
          <w:sz w:val="28"/>
        </w:rPr>
        <w:t>омпании, которые в целом удовлетворены, но не обладают ст</w:t>
      </w:r>
      <w:r w:rsidR="003F4840">
        <w:rPr>
          <w:rFonts w:ascii="Times New Roman" w:eastAsia="Times New Roman" w:hAnsi="Times New Roman" w:cs="Times New Roman"/>
          <w:sz w:val="28"/>
        </w:rPr>
        <w:t>ремлением рекомендовать другим;</w:t>
      </w:r>
    </w:p>
    <w:p w14:paraId="07C67417" w14:textId="5CDA6E90" w:rsidR="001F32EB" w:rsidRPr="009F5678" w:rsidRDefault="001F32EB" w:rsidP="002C3700">
      <w:pPr>
        <w:pStyle w:val="a5"/>
        <w:numPr>
          <w:ilvl w:val="0"/>
          <w:numId w:val="15"/>
        </w:numPr>
        <w:spacing w:line="360" w:lineRule="auto"/>
        <w:ind w:left="0" w:firstLine="709"/>
        <w:jc w:val="both"/>
        <w:rPr>
          <w:rFonts w:ascii="Times New Roman" w:eastAsia="Times New Roman" w:hAnsi="Times New Roman" w:cs="Times New Roman"/>
          <w:sz w:val="28"/>
        </w:rPr>
      </w:pPr>
      <w:r w:rsidRPr="009F5678">
        <w:rPr>
          <w:rFonts w:ascii="Times New Roman" w:eastAsia="Times New Roman" w:hAnsi="Times New Roman" w:cs="Times New Roman"/>
          <w:sz w:val="28"/>
        </w:rPr>
        <w:t>«Критики» (давшие оц</w:t>
      </w:r>
      <w:r w:rsidR="009F5678" w:rsidRPr="009F5678">
        <w:rPr>
          <w:rFonts w:ascii="Times New Roman" w:eastAsia="Times New Roman" w:hAnsi="Times New Roman" w:cs="Times New Roman"/>
          <w:sz w:val="28"/>
        </w:rPr>
        <w:t>енки «1-6») – не удовлетворены к</w:t>
      </w:r>
      <w:r w:rsidRPr="009F5678">
        <w:rPr>
          <w:rFonts w:ascii="Times New Roman" w:eastAsia="Times New Roman" w:hAnsi="Times New Roman" w:cs="Times New Roman"/>
          <w:sz w:val="28"/>
        </w:rPr>
        <w:t>омпанией, не будут ее рекомендовать. Возможно, находящиеся в поиске альтернативы.</w:t>
      </w:r>
    </w:p>
    <w:p w14:paraId="5FB0562A" w14:textId="5209CB2C" w:rsidR="001F32EB" w:rsidRDefault="009F5678" w:rsidP="001F32EB">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индекс </w:t>
      </w:r>
      <w:r w:rsidR="004E1FBE">
        <w:rPr>
          <w:rFonts w:ascii="Times New Roman" w:eastAsia="Times New Roman" w:hAnsi="Times New Roman" w:cs="Times New Roman"/>
          <w:sz w:val="28"/>
        </w:rPr>
        <w:t>NPS (</w:t>
      </w:r>
      <w:proofErr w:type="spellStart"/>
      <w:r w:rsidR="001F32EB" w:rsidRPr="001F32EB">
        <w:rPr>
          <w:rFonts w:ascii="Times New Roman" w:eastAsia="Times New Roman" w:hAnsi="Times New Roman" w:cs="Times New Roman"/>
          <w:sz w:val="28"/>
        </w:rPr>
        <w:t>Net</w:t>
      </w:r>
      <w:proofErr w:type="spellEnd"/>
      <w:r w:rsidR="001F32EB" w:rsidRPr="001F32EB">
        <w:rPr>
          <w:rFonts w:ascii="Times New Roman" w:eastAsia="Times New Roman" w:hAnsi="Times New Roman" w:cs="Times New Roman"/>
          <w:sz w:val="28"/>
        </w:rPr>
        <w:t xml:space="preserve"> </w:t>
      </w:r>
      <w:proofErr w:type="spellStart"/>
      <w:r w:rsidR="001F32EB" w:rsidRPr="001F32EB">
        <w:rPr>
          <w:rFonts w:ascii="Times New Roman" w:eastAsia="Times New Roman" w:hAnsi="Times New Roman" w:cs="Times New Roman"/>
          <w:sz w:val="28"/>
        </w:rPr>
        <w:t>Promoter</w:t>
      </w:r>
      <w:proofErr w:type="spellEnd"/>
      <w:r w:rsidR="001F32EB" w:rsidRPr="001F32EB">
        <w:rPr>
          <w:rFonts w:ascii="Times New Roman" w:eastAsia="Times New Roman" w:hAnsi="Times New Roman" w:cs="Times New Roman"/>
          <w:sz w:val="28"/>
        </w:rPr>
        <w:t xml:space="preserve"> </w:t>
      </w:r>
      <w:proofErr w:type="spellStart"/>
      <w:r w:rsidR="001F32EB" w:rsidRPr="001F32EB">
        <w:rPr>
          <w:rFonts w:ascii="Times New Roman" w:eastAsia="Times New Roman" w:hAnsi="Times New Roman" w:cs="Times New Roman"/>
          <w:sz w:val="28"/>
        </w:rPr>
        <w:t>Score</w:t>
      </w:r>
      <w:proofErr w:type="spellEnd"/>
      <w:r w:rsidR="004E1FBE">
        <w:rPr>
          <w:rFonts w:ascii="Times New Roman" w:eastAsia="Times New Roman" w:hAnsi="Times New Roman" w:cs="Times New Roman"/>
          <w:sz w:val="28"/>
        </w:rPr>
        <w:t>)</w:t>
      </w:r>
      <w:r w:rsidR="001F32EB" w:rsidRPr="001F32EB">
        <w:rPr>
          <w:rFonts w:ascii="Times New Roman" w:eastAsia="Times New Roman" w:hAnsi="Times New Roman" w:cs="Times New Roman"/>
          <w:sz w:val="28"/>
        </w:rPr>
        <w:t xml:space="preserve"> представляет собой чистый коэффициент лояльности</w:t>
      </w:r>
      <w:r>
        <w:rPr>
          <w:rFonts w:ascii="Times New Roman" w:eastAsia="Times New Roman" w:hAnsi="Times New Roman" w:cs="Times New Roman"/>
          <w:sz w:val="28"/>
        </w:rPr>
        <w:t xml:space="preserve">, который </w:t>
      </w:r>
      <w:r w:rsidR="001F32EB" w:rsidRPr="001F32EB">
        <w:rPr>
          <w:rFonts w:ascii="Times New Roman" w:eastAsia="Times New Roman" w:hAnsi="Times New Roman" w:cs="Times New Roman"/>
          <w:sz w:val="28"/>
        </w:rPr>
        <w:t>рассчитывается как разница </w:t>
      </w:r>
      <w:r>
        <w:rPr>
          <w:rFonts w:ascii="Times New Roman" w:eastAsia="Times New Roman" w:hAnsi="Times New Roman" w:cs="Times New Roman"/>
          <w:sz w:val="28"/>
        </w:rPr>
        <w:t xml:space="preserve"> между процентным соотношением «промоутеров» и «к</w:t>
      </w:r>
      <w:r w:rsidR="001F32EB" w:rsidRPr="001F32EB">
        <w:rPr>
          <w:rFonts w:ascii="Times New Roman" w:eastAsia="Times New Roman" w:hAnsi="Times New Roman" w:cs="Times New Roman"/>
          <w:sz w:val="28"/>
        </w:rPr>
        <w:t>ритиков</w:t>
      </w:r>
      <w:r>
        <w:rPr>
          <w:rFonts w:ascii="Times New Roman" w:eastAsia="Times New Roman" w:hAnsi="Times New Roman" w:cs="Times New Roman"/>
          <w:sz w:val="28"/>
        </w:rPr>
        <w:t>».</w:t>
      </w:r>
    </w:p>
    <w:p w14:paraId="68351804" w14:textId="5DFCD2EB" w:rsidR="00C37120" w:rsidRDefault="004E1FBE" w:rsidP="00C37120">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Следующим методом</w:t>
      </w:r>
      <w:r w:rsidR="00C37120">
        <w:rPr>
          <w:rFonts w:ascii="Times New Roman" w:eastAsia="Times New Roman" w:hAnsi="Times New Roman" w:cs="Times New Roman"/>
          <w:sz w:val="28"/>
        </w:rPr>
        <w:t xml:space="preserve"> является </w:t>
      </w:r>
      <w:r w:rsidR="00C37120">
        <w:rPr>
          <w:rFonts w:ascii="Times New Roman" w:eastAsia="Times New Roman" w:hAnsi="Times New Roman" w:cs="Times New Roman"/>
          <w:sz w:val="28"/>
          <w:lang w:val="en-US"/>
        </w:rPr>
        <w:t>RFM</w:t>
      </w:r>
      <w:r w:rsidR="00C37120">
        <w:rPr>
          <w:rFonts w:ascii="Times New Roman" w:eastAsia="Times New Roman" w:hAnsi="Times New Roman" w:cs="Times New Roman"/>
          <w:sz w:val="28"/>
        </w:rPr>
        <w:t>-анализ (</w:t>
      </w:r>
      <w:proofErr w:type="spellStart"/>
      <w:r w:rsidR="00C37120">
        <w:rPr>
          <w:rFonts w:ascii="Times New Roman" w:eastAsia="Times New Roman" w:hAnsi="Times New Roman" w:cs="Times New Roman"/>
          <w:sz w:val="28"/>
          <w:lang w:val="en-US"/>
        </w:rPr>
        <w:t>Recency</w:t>
      </w:r>
      <w:proofErr w:type="spellEnd"/>
      <w:r w:rsidR="00C37120">
        <w:rPr>
          <w:rFonts w:ascii="Times New Roman" w:eastAsia="Times New Roman" w:hAnsi="Times New Roman" w:cs="Times New Roman"/>
          <w:sz w:val="28"/>
          <w:lang w:val="en-US"/>
        </w:rPr>
        <w:t>, Frequency and Monetary</w:t>
      </w:r>
      <w:r w:rsidR="00C37120">
        <w:rPr>
          <w:rFonts w:ascii="Times New Roman" w:eastAsia="Times New Roman" w:hAnsi="Times New Roman" w:cs="Times New Roman"/>
          <w:sz w:val="28"/>
        </w:rPr>
        <w:t>). Суть данного метода заключается в выделении групп клиентов на основании трех параметров:</w:t>
      </w:r>
    </w:p>
    <w:p w14:paraId="52E27B30" w14:textId="1406C0A8" w:rsidR="00C37120" w:rsidRPr="00D73EFF" w:rsidRDefault="00C37120" w:rsidP="002C3700">
      <w:pPr>
        <w:pStyle w:val="a5"/>
        <w:numPr>
          <w:ilvl w:val="0"/>
          <w:numId w:val="16"/>
        </w:numPr>
        <w:spacing w:line="360" w:lineRule="auto"/>
        <w:ind w:left="0" w:firstLine="709"/>
        <w:jc w:val="both"/>
        <w:rPr>
          <w:rFonts w:ascii="Times New Roman" w:eastAsia="Times New Roman" w:hAnsi="Times New Roman" w:cs="Times New Roman"/>
          <w:sz w:val="28"/>
        </w:rPr>
      </w:pPr>
      <w:proofErr w:type="spellStart"/>
      <w:r w:rsidRPr="00D73EFF">
        <w:rPr>
          <w:rFonts w:ascii="Times New Roman" w:eastAsia="Times New Roman" w:hAnsi="Times New Roman" w:cs="Times New Roman"/>
          <w:sz w:val="28"/>
        </w:rPr>
        <w:t>Recency</w:t>
      </w:r>
      <w:proofErr w:type="spellEnd"/>
      <w:r w:rsidRPr="00D73EFF">
        <w:rPr>
          <w:rFonts w:ascii="Times New Roman" w:eastAsia="Times New Roman" w:hAnsi="Times New Roman" w:cs="Times New Roman"/>
          <w:sz w:val="28"/>
        </w:rPr>
        <w:t xml:space="preserve"> (давность) — давность какого-либо действия клиента. Для сегментации очень важно эмпирическое свойство </w:t>
      </w:r>
      <w:r w:rsidR="00D17C7B" w:rsidRPr="00D73EFF">
        <w:rPr>
          <w:rFonts w:ascii="Times New Roman" w:eastAsia="Times New Roman" w:hAnsi="Times New Roman" w:cs="Times New Roman"/>
          <w:sz w:val="28"/>
        </w:rPr>
        <w:t>параметра «</w:t>
      </w:r>
      <w:proofErr w:type="spellStart"/>
      <w:r w:rsidRPr="00D73EFF">
        <w:rPr>
          <w:rFonts w:ascii="Times New Roman" w:eastAsia="Times New Roman" w:hAnsi="Times New Roman" w:cs="Times New Roman"/>
          <w:sz w:val="28"/>
        </w:rPr>
        <w:t>Recency</w:t>
      </w:r>
      <w:proofErr w:type="spellEnd"/>
      <w:r w:rsidR="00D17C7B" w:rsidRPr="00D73EFF">
        <w:rPr>
          <w:rFonts w:ascii="Times New Roman" w:eastAsia="Times New Roman" w:hAnsi="Times New Roman" w:cs="Times New Roman"/>
          <w:sz w:val="28"/>
        </w:rPr>
        <w:t>»</w:t>
      </w:r>
      <w:r w:rsidRPr="00D73EFF">
        <w:rPr>
          <w:rFonts w:ascii="Times New Roman" w:eastAsia="Times New Roman" w:hAnsi="Times New Roman" w:cs="Times New Roman"/>
          <w:sz w:val="28"/>
        </w:rPr>
        <w:t xml:space="preserve"> — чем меньше времени прошло с момента последней активности клиента, тем более вероя</w:t>
      </w:r>
      <w:r w:rsidR="003F4840">
        <w:rPr>
          <w:rFonts w:ascii="Times New Roman" w:eastAsia="Times New Roman" w:hAnsi="Times New Roman" w:cs="Times New Roman"/>
          <w:sz w:val="28"/>
        </w:rPr>
        <w:t>тней, что он повторит действие;</w:t>
      </w:r>
    </w:p>
    <w:p w14:paraId="559CB362" w14:textId="0E03F7D2" w:rsidR="00C37120" w:rsidRPr="00D73EFF" w:rsidRDefault="00C37120" w:rsidP="002C3700">
      <w:pPr>
        <w:pStyle w:val="a5"/>
        <w:numPr>
          <w:ilvl w:val="0"/>
          <w:numId w:val="16"/>
        </w:numPr>
        <w:spacing w:line="360" w:lineRule="auto"/>
        <w:ind w:left="0" w:firstLine="709"/>
        <w:jc w:val="both"/>
        <w:rPr>
          <w:rFonts w:ascii="Times New Roman" w:eastAsia="Times New Roman" w:hAnsi="Times New Roman" w:cs="Times New Roman"/>
          <w:sz w:val="28"/>
        </w:rPr>
      </w:pPr>
      <w:proofErr w:type="spellStart"/>
      <w:r w:rsidRPr="00D73EFF">
        <w:rPr>
          <w:rFonts w:ascii="Times New Roman" w:eastAsia="Times New Roman" w:hAnsi="Times New Roman" w:cs="Times New Roman"/>
          <w:sz w:val="28"/>
        </w:rPr>
        <w:t>Frequency</w:t>
      </w:r>
      <w:proofErr w:type="spellEnd"/>
      <w:r w:rsidRPr="00D73EFF">
        <w:rPr>
          <w:rFonts w:ascii="Times New Roman" w:eastAsia="Times New Roman" w:hAnsi="Times New Roman" w:cs="Times New Roman"/>
          <w:sz w:val="28"/>
        </w:rPr>
        <w:t xml:space="preserve"> (частота или количество) — количество действий, которые совершил клиент. Считается, что чем больше каких-либо действий совершит клиент, тем больше вероятность того, что он его повторит в будущем. Обычно в литературе и на сайтах основателей этого метода не ограничивается временной интервал, в течение которого меряется </w:t>
      </w:r>
      <w:r w:rsidR="00D17C7B" w:rsidRPr="00D73EFF">
        <w:rPr>
          <w:rFonts w:ascii="Times New Roman" w:eastAsia="Times New Roman" w:hAnsi="Times New Roman" w:cs="Times New Roman"/>
          <w:sz w:val="28"/>
        </w:rPr>
        <w:t>«</w:t>
      </w:r>
      <w:proofErr w:type="spellStart"/>
      <w:r w:rsidRPr="00D73EFF">
        <w:rPr>
          <w:rFonts w:ascii="Times New Roman" w:eastAsia="Times New Roman" w:hAnsi="Times New Roman" w:cs="Times New Roman"/>
          <w:sz w:val="28"/>
        </w:rPr>
        <w:t>Frequency</w:t>
      </w:r>
      <w:proofErr w:type="spellEnd"/>
      <w:r w:rsidR="00D17C7B" w:rsidRPr="00D73EFF">
        <w:rPr>
          <w:rFonts w:ascii="Times New Roman" w:eastAsia="Times New Roman" w:hAnsi="Times New Roman" w:cs="Times New Roman"/>
          <w:sz w:val="28"/>
        </w:rPr>
        <w:t>»</w:t>
      </w:r>
      <w:r w:rsidRPr="00D73EFF">
        <w:rPr>
          <w:rFonts w:ascii="Times New Roman" w:eastAsia="Times New Roman" w:hAnsi="Times New Roman" w:cs="Times New Roman"/>
          <w:sz w:val="28"/>
        </w:rPr>
        <w:t xml:space="preserve">, Отметим, что практики говорят о том, что считать параметр </w:t>
      </w:r>
      <w:r w:rsidR="00D17C7B" w:rsidRPr="00D73EFF">
        <w:rPr>
          <w:rFonts w:ascii="Times New Roman" w:eastAsia="Times New Roman" w:hAnsi="Times New Roman" w:cs="Times New Roman"/>
          <w:sz w:val="28"/>
        </w:rPr>
        <w:t>«</w:t>
      </w:r>
      <w:proofErr w:type="spellStart"/>
      <w:r w:rsidRPr="00D73EFF">
        <w:rPr>
          <w:rFonts w:ascii="Times New Roman" w:eastAsia="Times New Roman" w:hAnsi="Times New Roman" w:cs="Times New Roman"/>
          <w:sz w:val="28"/>
        </w:rPr>
        <w:t>Frequency</w:t>
      </w:r>
      <w:proofErr w:type="spellEnd"/>
      <w:r w:rsidR="00D17C7B" w:rsidRPr="00D73EFF">
        <w:rPr>
          <w:rFonts w:ascii="Times New Roman" w:eastAsia="Times New Roman" w:hAnsi="Times New Roman" w:cs="Times New Roman"/>
          <w:sz w:val="28"/>
        </w:rPr>
        <w:t>»</w:t>
      </w:r>
      <w:r w:rsidRPr="00D73EFF">
        <w:rPr>
          <w:rFonts w:ascii="Times New Roman" w:eastAsia="Times New Roman" w:hAnsi="Times New Roman" w:cs="Times New Roman"/>
          <w:sz w:val="28"/>
        </w:rPr>
        <w:t xml:space="preserve"> только в течение 360</w:t>
      </w:r>
      <w:r w:rsidR="003F4840">
        <w:rPr>
          <w:rFonts w:ascii="Times New Roman" w:eastAsia="Times New Roman" w:hAnsi="Times New Roman" w:cs="Times New Roman"/>
          <w:sz w:val="28"/>
        </w:rPr>
        <w:t xml:space="preserve"> дней относительно даты анализа;</w:t>
      </w:r>
      <w:r w:rsidRPr="00D73EFF">
        <w:rPr>
          <w:rFonts w:ascii="Times New Roman" w:eastAsia="Times New Roman" w:hAnsi="Times New Roman" w:cs="Times New Roman"/>
          <w:sz w:val="28"/>
        </w:rPr>
        <w:t xml:space="preserve"> </w:t>
      </w:r>
    </w:p>
    <w:p w14:paraId="7F5E6BD4" w14:textId="68DF4DA3" w:rsidR="004E1FBE" w:rsidRPr="00D73EFF" w:rsidRDefault="00C37120" w:rsidP="002C3700">
      <w:pPr>
        <w:pStyle w:val="a5"/>
        <w:numPr>
          <w:ilvl w:val="0"/>
          <w:numId w:val="16"/>
        </w:numPr>
        <w:spacing w:line="360" w:lineRule="auto"/>
        <w:ind w:left="0" w:firstLine="709"/>
        <w:jc w:val="both"/>
        <w:rPr>
          <w:rFonts w:ascii="Times New Roman" w:eastAsia="Times New Roman" w:hAnsi="Times New Roman" w:cs="Times New Roman"/>
          <w:sz w:val="28"/>
        </w:rPr>
      </w:pPr>
      <w:proofErr w:type="spellStart"/>
      <w:r w:rsidRPr="00D73EFF">
        <w:rPr>
          <w:rFonts w:ascii="Times New Roman" w:eastAsia="Times New Roman" w:hAnsi="Times New Roman" w:cs="Times New Roman"/>
          <w:sz w:val="28"/>
        </w:rPr>
        <w:t>Monetary</w:t>
      </w:r>
      <w:proofErr w:type="spellEnd"/>
      <w:r w:rsidRPr="00D73EFF">
        <w:rPr>
          <w:rFonts w:ascii="Times New Roman" w:eastAsia="Times New Roman" w:hAnsi="Times New Roman" w:cs="Times New Roman"/>
          <w:sz w:val="28"/>
        </w:rPr>
        <w:t xml:space="preserve"> (деньги) — сумма денег, которую потратил клиент. Здесь все, как у предыдущего параметра — нужно постараться ограничить время, в течение которого измеряется величина; и чем больше денег было потрачено, тем больше вероятность того, что он сделает заказ. На практике </w:t>
      </w:r>
      <w:r w:rsidR="006A640B">
        <w:rPr>
          <w:rFonts w:ascii="Times New Roman" w:eastAsia="Times New Roman" w:hAnsi="Times New Roman" w:cs="Times New Roman"/>
          <w:sz w:val="28"/>
        </w:rPr>
        <w:t>данный параметр</w:t>
      </w:r>
      <w:r w:rsidRPr="00D73EFF">
        <w:rPr>
          <w:rFonts w:ascii="Times New Roman" w:eastAsia="Times New Roman" w:hAnsi="Times New Roman" w:cs="Times New Roman"/>
          <w:sz w:val="28"/>
        </w:rPr>
        <w:t xml:space="preserve"> обычно не используют, т.к. она сильно коррелирует с </w:t>
      </w:r>
      <w:r w:rsidR="006A640B">
        <w:rPr>
          <w:rFonts w:ascii="Times New Roman" w:eastAsia="Times New Roman" w:hAnsi="Times New Roman" w:cs="Times New Roman"/>
          <w:sz w:val="28"/>
        </w:rPr>
        <w:t>предыдущем</w:t>
      </w:r>
      <w:r w:rsidRPr="00D73EFF">
        <w:rPr>
          <w:rFonts w:ascii="Times New Roman" w:eastAsia="Times New Roman" w:hAnsi="Times New Roman" w:cs="Times New Roman"/>
          <w:sz w:val="28"/>
        </w:rPr>
        <w:t xml:space="preserve">. </w:t>
      </w:r>
    </w:p>
    <w:p w14:paraId="7DEF2C11" w14:textId="7CAA6F3A" w:rsidR="0039666B" w:rsidRDefault="00954FD2" w:rsidP="00C37120">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Основываясь на вышесказанном, отметим, что существуют разнообразные программы лояльности клиентов, но не существует ни универсального способа для определения необходимого типа программы лояльности, как и не существует универсальной программы лояльности. Для </w:t>
      </w:r>
      <w:r w:rsidR="009576B8">
        <w:rPr>
          <w:rFonts w:ascii="Times New Roman" w:eastAsia="Times New Roman" w:hAnsi="Times New Roman" w:cs="Times New Roman"/>
          <w:sz w:val="28"/>
        </w:rPr>
        <w:t>формирования программы лояльности необходимо комплексное изучение рынка, на котором функционирует компания, деятельности компании и особенностей поведения ее потребителей. Кроме того, критерии эффективности программы лояльности необходимо устанавливать в зависимости от самой программы.</w:t>
      </w:r>
    </w:p>
    <w:p w14:paraId="12085AF2" w14:textId="77777777" w:rsidR="00066843" w:rsidRPr="00C64AA3" w:rsidRDefault="00066843" w:rsidP="003179C7">
      <w:pPr>
        <w:spacing w:line="360" w:lineRule="auto"/>
        <w:ind w:firstLine="709"/>
        <w:contextualSpacing/>
        <w:jc w:val="both"/>
        <w:rPr>
          <w:rFonts w:ascii="Times New Roman" w:eastAsia="Times New Roman" w:hAnsi="Times New Roman" w:cs="Times New Roman"/>
          <w:sz w:val="28"/>
          <w:lang w:val="en-US"/>
        </w:rPr>
      </w:pPr>
    </w:p>
    <w:p w14:paraId="0262EE2E" w14:textId="77777777" w:rsidR="00F3083D" w:rsidRDefault="00F3083D">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285812E9" w14:textId="3A4453E8" w:rsidR="00F3083D" w:rsidRPr="00F3083D" w:rsidRDefault="00F3083D" w:rsidP="00147614">
      <w:pPr>
        <w:pStyle w:val="1"/>
        <w:spacing w:line="276" w:lineRule="auto"/>
        <w:jc w:val="center"/>
        <w:rPr>
          <w:rFonts w:ascii="Times New Roman" w:hAnsi="Times New Roman" w:cs="Times New Roman"/>
          <w:color w:val="auto"/>
          <w:sz w:val="28"/>
        </w:rPr>
      </w:pPr>
      <w:bookmarkStart w:id="4" w:name="_Toc230403341"/>
      <w:r>
        <w:rPr>
          <w:rFonts w:ascii="Times New Roman" w:hAnsi="Times New Roman" w:cs="Times New Roman"/>
          <w:color w:val="auto"/>
          <w:sz w:val="28"/>
        </w:rPr>
        <w:t>2</w:t>
      </w:r>
      <w:r w:rsidRPr="00F3083D">
        <w:rPr>
          <w:rFonts w:ascii="Times New Roman" w:hAnsi="Times New Roman" w:cs="Times New Roman"/>
          <w:color w:val="auto"/>
          <w:sz w:val="28"/>
        </w:rPr>
        <w:t xml:space="preserve">. </w:t>
      </w:r>
      <w:r>
        <w:rPr>
          <w:rFonts w:ascii="Times New Roman" w:hAnsi="Times New Roman" w:cs="Times New Roman"/>
          <w:color w:val="auto"/>
          <w:sz w:val="28"/>
        </w:rPr>
        <w:t>Исследование рынка турист</w:t>
      </w:r>
      <w:r w:rsidR="00147614">
        <w:rPr>
          <w:rFonts w:ascii="Times New Roman" w:hAnsi="Times New Roman" w:cs="Times New Roman"/>
          <w:color w:val="auto"/>
          <w:sz w:val="28"/>
        </w:rPr>
        <w:t xml:space="preserve">ических услуг и анализ компании </w:t>
      </w:r>
      <w:r>
        <w:rPr>
          <w:rFonts w:ascii="Times New Roman" w:hAnsi="Times New Roman" w:cs="Times New Roman"/>
          <w:color w:val="auto"/>
          <w:sz w:val="28"/>
        </w:rPr>
        <w:t>ООО «</w:t>
      </w:r>
      <w:proofErr w:type="spellStart"/>
      <w:r>
        <w:rPr>
          <w:rFonts w:ascii="Times New Roman" w:hAnsi="Times New Roman" w:cs="Times New Roman"/>
          <w:color w:val="auto"/>
          <w:sz w:val="28"/>
        </w:rPr>
        <w:t>Турменю</w:t>
      </w:r>
      <w:proofErr w:type="spellEnd"/>
      <w:r>
        <w:rPr>
          <w:rFonts w:ascii="Times New Roman" w:hAnsi="Times New Roman" w:cs="Times New Roman"/>
          <w:color w:val="auto"/>
          <w:sz w:val="28"/>
        </w:rPr>
        <w:t>-Пермь»</w:t>
      </w:r>
      <w:bookmarkEnd w:id="4"/>
      <w:r>
        <w:rPr>
          <w:rFonts w:ascii="Times New Roman" w:hAnsi="Times New Roman" w:cs="Times New Roman"/>
          <w:color w:val="auto"/>
          <w:sz w:val="28"/>
        </w:rPr>
        <w:t xml:space="preserve"> </w:t>
      </w:r>
    </w:p>
    <w:p w14:paraId="40AA8E97" w14:textId="6FEF7B1A" w:rsidR="00F3083D" w:rsidRPr="00F3083D" w:rsidRDefault="00F3083D" w:rsidP="00F3083D">
      <w:pPr>
        <w:pStyle w:val="2"/>
        <w:spacing w:line="360" w:lineRule="auto"/>
        <w:jc w:val="both"/>
        <w:rPr>
          <w:rFonts w:ascii="Times New Roman" w:hAnsi="Times New Roman" w:cs="Times New Roman"/>
          <w:color w:val="auto"/>
          <w:sz w:val="28"/>
        </w:rPr>
      </w:pPr>
      <w:bookmarkStart w:id="5" w:name="_Toc230403342"/>
      <w:r>
        <w:rPr>
          <w:rFonts w:ascii="Times New Roman" w:hAnsi="Times New Roman" w:cs="Times New Roman"/>
          <w:color w:val="auto"/>
          <w:sz w:val="28"/>
        </w:rPr>
        <w:t>2.1. Анализ рынка</w:t>
      </w:r>
      <w:r w:rsidR="00D476F1">
        <w:rPr>
          <w:rFonts w:ascii="Times New Roman" w:hAnsi="Times New Roman" w:cs="Times New Roman"/>
          <w:color w:val="auto"/>
          <w:sz w:val="28"/>
        </w:rPr>
        <w:t xml:space="preserve"> туристических услуг</w:t>
      </w:r>
      <w:r>
        <w:rPr>
          <w:rFonts w:ascii="Times New Roman" w:hAnsi="Times New Roman" w:cs="Times New Roman"/>
          <w:color w:val="auto"/>
          <w:sz w:val="28"/>
        </w:rPr>
        <w:t xml:space="preserve"> и компании </w:t>
      </w:r>
      <w:r w:rsidR="00D476F1">
        <w:rPr>
          <w:rFonts w:ascii="Times New Roman" w:hAnsi="Times New Roman" w:cs="Times New Roman"/>
          <w:color w:val="auto"/>
          <w:sz w:val="28"/>
        </w:rPr>
        <w:t>ООО «</w:t>
      </w:r>
      <w:proofErr w:type="spellStart"/>
      <w:r w:rsidR="00D476F1">
        <w:rPr>
          <w:rFonts w:ascii="Times New Roman" w:hAnsi="Times New Roman" w:cs="Times New Roman"/>
          <w:color w:val="auto"/>
          <w:sz w:val="28"/>
        </w:rPr>
        <w:t>Турменю</w:t>
      </w:r>
      <w:proofErr w:type="spellEnd"/>
      <w:r w:rsidR="00D476F1">
        <w:rPr>
          <w:rFonts w:ascii="Times New Roman" w:hAnsi="Times New Roman" w:cs="Times New Roman"/>
          <w:color w:val="auto"/>
          <w:sz w:val="28"/>
        </w:rPr>
        <w:t>-Пермь»</w:t>
      </w:r>
      <w:bookmarkEnd w:id="5"/>
    </w:p>
    <w:p w14:paraId="6A2D0D18" w14:textId="3B69CD85" w:rsidR="00F3083D" w:rsidRPr="003F4840" w:rsidRDefault="00F3083D" w:rsidP="00F3083D">
      <w:pPr>
        <w:spacing w:after="200" w:line="36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начала проанализируем причины, по котором клиенты принимают участие в программах лояльности. Данный анализ поможет далее при </w:t>
      </w:r>
      <w:r w:rsidR="002B3B88">
        <w:rPr>
          <w:rFonts w:ascii="Times New Roman" w:eastAsia="Times New Roman" w:hAnsi="Times New Roman" w:cs="Times New Roman"/>
          <w:sz w:val="28"/>
        </w:rPr>
        <w:t>изучении</w:t>
      </w:r>
      <w:r>
        <w:rPr>
          <w:rFonts w:ascii="Times New Roman" w:eastAsia="Times New Roman" w:hAnsi="Times New Roman" w:cs="Times New Roman"/>
          <w:sz w:val="28"/>
        </w:rPr>
        <w:t xml:space="preserve"> поведения потребителей туристической компании и формировании программы лояльности. Обратимся к</w:t>
      </w:r>
      <w:r w:rsidRPr="00D65A5D">
        <w:rPr>
          <w:rFonts w:ascii="Times New Roman" w:eastAsia="Times New Roman" w:hAnsi="Times New Roman" w:cs="Times New Roman"/>
          <w:sz w:val="28"/>
        </w:rPr>
        <w:t xml:space="preserve"> результатам </w:t>
      </w:r>
      <w:r>
        <w:rPr>
          <w:rFonts w:ascii="Times New Roman" w:eastAsia="Times New Roman" w:hAnsi="Times New Roman" w:cs="Times New Roman"/>
          <w:sz w:val="28"/>
        </w:rPr>
        <w:t>исследования, проведенного</w:t>
      </w:r>
      <w:r w:rsidRPr="00D65A5D">
        <w:rPr>
          <w:rFonts w:ascii="Times New Roman" w:eastAsia="Times New Roman" w:hAnsi="Times New Roman" w:cs="Times New Roman"/>
          <w:sz w:val="28"/>
        </w:rPr>
        <w:t xml:space="preserve"> в рамках специальной программы </w:t>
      </w:r>
      <w:proofErr w:type="spellStart"/>
      <w:r w:rsidRPr="00D65A5D">
        <w:rPr>
          <w:rFonts w:ascii="Times New Roman" w:eastAsia="Times New Roman" w:hAnsi="Times New Roman" w:cs="Times New Roman"/>
          <w:sz w:val="28"/>
        </w:rPr>
        <w:t>Consu</w:t>
      </w:r>
      <w:r>
        <w:rPr>
          <w:rFonts w:ascii="Times New Roman" w:eastAsia="Times New Roman" w:hAnsi="Times New Roman" w:cs="Times New Roman"/>
          <w:sz w:val="28"/>
        </w:rPr>
        <w:t>lting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Research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Marketing</w:t>
      </w:r>
      <w:proofErr w:type="spellEnd"/>
      <w:r>
        <w:rPr>
          <w:rFonts w:ascii="Times New Roman" w:eastAsia="Times New Roman" w:hAnsi="Times New Roman" w:cs="Times New Roman"/>
          <w:sz w:val="28"/>
        </w:rPr>
        <w:t xml:space="preserve"> (CRM), так как данная работа основана на </w:t>
      </w:r>
      <w:r w:rsidR="002B3B88">
        <w:rPr>
          <w:rFonts w:ascii="Times New Roman" w:eastAsia="Times New Roman" w:hAnsi="Times New Roman" w:cs="Times New Roman"/>
          <w:sz w:val="28"/>
        </w:rPr>
        <w:t xml:space="preserve">проведенных в 2012 году </w:t>
      </w:r>
      <w:r>
        <w:rPr>
          <w:rFonts w:ascii="Times New Roman" w:eastAsia="Times New Roman" w:hAnsi="Times New Roman" w:cs="Times New Roman"/>
          <w:sz w:val="28"/>
        </w:rPr>
        <w:t>опросах российских потребителей и отображает наиболее актуальную информацию</w:t>
      </w:r>
      <w:r w:rsidR="002B3B88">
        <w:rPr>
          <w:rFonts w:ascii="Times New Roman" w:eastAsia="Times New Roman" w:hAnsi="Times New Roman" w:cs="Times New Roman"/>
          <w:sz w:val="28"/>
        </w:rPr>
        <w:t xml:space="preserve"> об основных особенностях и тенденциях</w:t>
      </w:r>
      <w:r>
        <w:rPr>
          <w:rFonts w:ascii="Times New Roman" w:eastAsia="Times New Roman" w:hAnsi="Times New Roman" w:cs="Times New Roman"/>
          <w:sz w:val="28"/>
        </w:rPr>
        <w:t xml:space="preserve">. Одним из результатов исследования является вывод о том, что </w:t>
      </w:r>
      <w:r w:rsidR="002B3B88">
        <w:rPr>
          <w:rFonts w:ascii="Times New Roman" w:eastAsia="Times New Roman" w:hAnsi="Times New Roman" w:cs="Times New Roman"/>
          <w:sz w:val="28"/>
        </w:rPr>
        <w:t>ключевая</w:t>
      </w:r>
      <w:r w:rsidRPr="00D65A5D">
        <w:rPr>
          <w:rFonts w:ascii="Times New Roman" w:eastAsia="Times New Roman" w:hAnsi="Times New Roman" w:cs="Times New Roman"/>
          <w:sz w:val="28"/>
        </w:rPr>
        <w:t xml:space="preserve"> причина активного участия клиентов в различных дисконтных программах, программах лояльности или клубах – гарантированная возможность получения быстрорастущих накопительных бонусов и бесконечное расширение клиентских привилегий. </w:t>
      </w:r>
      <w:r>
        <w:rPr>
          <w:rFonts w:ascii="Times New Roman" w:eastAsia="Times New Roman" w:hAnsi="Times New Roman" w:cs="Times New Roman"/>
          <w:sz w:val="28"/>
        </w:rPr>
        <w:t>«</w:t>
      </w:r>
      <w:r w:rsidRPr="00D65A5D">
        <w:rPr>
          <w:rFonts w:ascii="Times New Roman" w:eastAsia="Times New Roman" w:hAnsi="Times New Roman" w:cs="Times New Roman"/>
          <w:sz w:val="28"/>
        </w:rPr>
        <w:t xml:space="preserve">Более трети респондентов выделили именно получение </w:t>
      </w:r>
      <w:proofErr w:type="spellStart"/>
      <w:r w:rsidRPr="00D65A5D">
        <w:rPr>
          <w:rFonts w:ascii="Times New Roman" w:eastAsia="Times New Roman" w:hAnsi="Times New Roman" w:cs="Times New Roman"/>
          <w:sz w:val="28"/>
        </w:rPr>
        <w:t>бонусно</w:t>
      </w:r>
      <w:proofErr w:type="spellEnd"/>
      <w:r>
        <w:rPr>
          <w:rFonts w:ascii="Times New Roman" w:eastAsia="Times New Roman" w:hAnsi="Times New Roman" w:cs="Times New Roman"/>
          <w:sz w:val="28"/>
        </w:rPr>
        <w:t>-</w:t>
      </w:r>
      <w:r w:rsidRPr="00D65A5D">
        <w:rPr>
          <w:rFonts w:ascii="Times New Roman" w:eastAsia="Times New Roman" w:hAnsi="Times New Roman" w:cs="Times New Roman"/>
          <w:sz w:val="28"/>
        </w:rPr>
        <w:t xml:space="preserve">дисконтных привилегий как ключевой аспект участия в данных программах, четверть опрошенных заинтересовал объем скидок, 15% потребителей товаров и услуг привлек фактор престижа и, соответственно, повышение своего </w:t>
      </w:r>
      <w:r w:rsidRPr="003F4840">
        <w:rPr>
          <w:rFonts w:ascii="Times New Roman" w:eastAsia="Times New Roman" w:hAnsi="Times New Roman" w:cs="Times New Roman"/>
          <w:sz w:val="28"/>
        </w:rPr>
        <w:t xml:space="preserve">социального статуса как надежного клиента, а экспертов шопинга заинтриговала выгода в перспективе» </w:t>
      </w:r>
      <w:r w:rsidRPr="003F4840">
        <w:rPr>
          <w:rFonts w:ascii="Times New Roman" w:eastAsia="Times New Roman" w:hAnsi="Times New Roman" w:cs="Times New Roman"/>
          <w:sz w:val="28"/>
          <w:lang w:val="en-US"/>
        </w:rPr>
        <w:t>[</w:t>
      </w:r>
      <w:r w:rsidR="006D56DE" w:rsidRPr="003F4840">
        <w:rPr>
          <w:rFonts w:ascii="Times New Roman" w:eastAsia="Times New Roman" w:hAnsi="Times New Roman" w:cs="Times New Roman"/>
          <w:sz w:val="28"/>
        </w:rPr>
        <w:t>7</w:t>
      </w:r>
      <w:r w:rsidRPr="003F4840">
        <w:rPr>
          <w:rFonts w:ascii="Times New Roman" w:eastAsia="Times New Roman" w:hAnsi="Times New Roman" w:cs="Times New Roman"/>
          <w:sz w:val="28"/>
        </w:rPr>
        <w:t>, с. 22</w:t>
      </w:r>
      <w:r w:rsidRPr="003F4840">
        <w:rPr>
          <w:rFonts w:ascii="Times New Roman" w:eastAsia="Times New Roman" w:hAnsi="Times New Roman" w:cs="Times New Roman"/>
          <w:sz w:val="28"/>
          <w:lang w:val="en-US"/>
        </w:rPr>
        <w:t>]</w:t>
      </w:r>
      <w:r w:rsidRPr="003F4840">
        <w:rPr>
          <w:rFonts w:ascii="Times New Roman" w:eastAsia="Times New Roman" w:hAnsi="Times New Roman" w:cs="Times New Roman"/>
          <w:sz w:val="28"/>
        </w:rPr>
        <w:t xml:space="preserve"> (см. Рис. 1).</w:t>
      </w:r>
    </w:p>
    <w:p w14:paraId="5D5C548B" w14:textId="77777777" w:rsidR="00F3083D" w:rsidRDefault="00F3083D" w:rsidP="00F3083D">
      <w:pPr>
        <w:spacing w:after="200" w:line="360" w:lineRule="auto"/>
        <w:ind w:firstLine="708"/>
        <w:contextualSpacing/>
        <w:jc w:val="both"/>
        <w:rPr>
          <w:rFonts w:ascii="Times New Roman" w:eastAsia="Times New Roman" w:hAnsi="Times New Roman" w:cs="Times New Roman"/>
          <w:sz w:val="28"/>
        </w:rPr>
      </w:pPr>
    </w:p>
    <w:p w14:paraId="3A2437E1" w14:textId="77777777" w:rsidR="00F3083D" w:rsidRDefault="00F3083D" w:rsidP="00F3083D">
      <w:pPr>
        <w:keepNext/>
        <w:spacing w:after="200" w:line="360" w:lineRule="auto"/>
        <w:ind w:firstLine="142"/>
        <w:contextualSpacing/>
        <w:jc w:val="both"/>
      </w:pPr>
      <w:r>
        <w:rPr>
          <w:rFonts w:ascii="Times New Roman" w:eastAsia="Times New Roman" w:hAnsi="Times New Roman" w:cs="Times New Roman"/>
          <w:noProof/>
          <w:sz w:val="28"/>
          <w:lang w:val="en-US"/>
        </w:rPr>
        <w:drawing>
          <wp:inline distT="0" distB="0" distL="0" distR="0" wp14:anchorId="14D0A8D0" wp14:editId="23E8E9E3">
            <wp:extent cx="5936615" cy="2980055"/>
            <wp:effectExtent l="25400" t="25400" r="32385" b="17145"/>
            <wp:docPr id="45" name="Изображение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3-04-24 в 23.53.59.png"/>
                    <pic:cNvPicPr/>
                  </pic:nvPicPr>
                  <pic:blipFill>
                    <a:blip r:embed="rId8">
                      <a:extLst>
                        <a:ext uri="{28A0092B-C50C-407E-A947-70E740481C1C}">
                          <a14:useLocalDpi xmlns:a14="http://schemas.microsoft.com/office/drawing/2010/main" val="0"/>
                        </a:ext>
                      </a:extLst>
                    </a:blip>
                    <a:stretch>
                      <a:fillRect/>
                    </a:stretch>
                  </pic:blipFill>
                  <pic:spPr>
                    <a:xfrm>
                      <a:off x="0" y="0"/>
                      <a:ext cx="5936615" cy="2980055"/>
                    </a:xfrm>
                    <a:prstGeom prst="rect">
                      <a:avLst/>
                    </a:prstGeom>
                    <a:ln w="3175" cmpd="sng">
                      <a:solidFill>
                        <a:schemeClr val="tx1"/>
                      </a:solidFill>
                    </a:ln>
                  </pic:spPr>
                </pic:pic>
              </a:graphicData>
            </a:graphic>
          </wp:inline>
        </w:drawing>
      </w:r>
    </w:p>
    <w:p w14:paraId="1A809559" w14:textId="0AABBAF9" w:rsidR="00F3083D" w:rsidRPr="003F4840" w:rsidRDefault="00F3083D" w:rsidP="00F3083D">
      <w:pPr>
        <w:pStyle w:val="af0"/>
        <w:jc w:val="center"/>
        <w:rPr>
          <w:rFonts w:ascii="Times New Roman" w:hAnsi="Times New Roman" w:cs="Times New Roman"/>
          <w:b w:val="0"/>
          <w:color w:val="auto"/>
          <w:sz w:val="28"/>
          <w:lang w:val="en-US"/>
        </w:rPr>
      </w:pPr>
      <w:r w:rsidRPr="00D65A5D">
        <w:rPr>
          <w:rFonts w:ascii="Times New Roman" w:hAnsi="Times New Roman" w:cs="Times New Roman"/>
          <w:color w:val="auto"/>
          <w:sz w:val="28"/>
        </w:rPr>
        <w:t xml:space="preserve">Рис. </w:t>
      </w:r>
      <w:r w:rsidR="0039666B">
        <w:rPr>
          <w:rFonts w:ascii="Times New Roman" w:hAnsi="Times New Roman" w:cs="Times New Roman"/>
          <w:color w:val="auto"/>
          <w:sz w:val="28"/>
        </w:rPr>
        <w:t>1</w:t>
      </w:r>
      <w:r w:rsidRPr="00D65A5D">
        <w:rPr>
          <w:rFonts w:ascii="Times New Roman" w:hAnsi="Times New Roman" w:cs="Times New Roman"/>
          <w:color w:val="auto"/>
          <w:sz w:val="28"/>
        </w:rPr>
        <w:t xml:space="preserve">. </w:t>
      </w:r>
      <w:r w:rsidRPr="00D65A5D">
        <w:rPr>
          <w:rFonts w:ascii="Times New Roman" w:hAnsi="Times New Roman" w:cs="Times New Roman"/>
          <w:b w:val="0"/>
          <w:color w:val="auto"/>
          <w:sz w:val="28"/>
        </w:rPr>
        <w:t xml:space="preserve">Причины активного участия в программах для </w:t>
      </w:r>
      <w:r w:rsidRPr="003F4840">
        <w:rPr>
          <w:rFonts w:ascii="Times New Roman" w:hAnsi="Times New Roman" w:cs="Times New Roman"/>
          <w:b w:val="0"/>
          <w:color w:val="auto"/>
          <w:sz w:val="28"/>
        </w:rPr>
        <w:t>клиентов</w:t>
      </w:r>
      <w:r w:rsidRPr="003F4840">
        <w:rPr>
          <w:rFonts w:ascii="Times New Roman" w:hAnsi="Times New Roman" w:cs="Times New Roman"/>
          <w:b w:val="0"/>
          <w:color w:val="auto"/>
          <w:sz w:val="28"/>
          <w:lang w:val="en-US"/>
        </w:rPr>
        <w:t xml:space="preserve"> [</w:t>
      </w:r>
      <w:r w:rsidR="006D56DE" w:rsidRPr="003F4840">
        <w:rPr>
          <w:rFonts w:ascii="Times New Roman" w:hAnsi="Times New Roman" w:cs="Times New Roman"/>
          <w:b w:val="0"/>
          <w:color w:val="auto"/>
          <w:sz w:val="28"/>
        </w:rPr>
        <w:t>7</w:t>
      </w:r>
      <w:r w:rsidRPr="003F4840">
        <w:rPr>
          <w:rFonts w:ascii="Times New Roman" w:hAnsi="Times New Roman" w:cs="Times New Roman"/>
          <w:b w:val="0"/>
          <w:color w:val="auto"/>
          <w:sz w:val="28"/>
        </w:rPr>
        <w:t>, с. 22</w:t>
      </w:r>
      <w:r w:rsidRPr="003F4840">
        <w:rPr>
          <w:rFonts w:ascii="Times New Roman" w:hAnsi="Times New Roman" w:cs="Times New Roman"/>
          <w:b w:val="0"/>
          <w:color w:val="auto"/>
          <w:sz w:val="28"/>
          <w:lang w:val="en-US"/>
        </w:rPr>
        <w:t>]</w:t>
      </w:r>
    </w:p>
    <w:p w14:paraId="51EE2C4E" w14:textId="77777777" w:rsidR="00F3083D" w:rsidRPr="003F4840" w:rsidRDefault="00F3083D" w:rsidP="00F3083D">
      <w:pPr>
        <w:rPr>
          <w:lang w:val="en-US"/>
        </w:rPr>
      </w:pPr>
      <w:r w:rsidRPr="003F4840">
        <w:rPr>
          <w:lang w:val="en-US"/>
        </w:rPr>
        <w:tab/>
      </w:r>
    </w:p>
    <w:p w14:paraId="39269649" w14:textId="77777777" w:rsidR="00F3083D" w:rsidRPr="003F4840" w:rsidRDefault="00F3083D" w:rsidP="00F3083D">
      <w:pPr>
        <w:spacing w:after="200" w:line="360" w:lineRule="auto"/>
        <w:contextualSpacing/>
        <w:jc w:val="both"/>
        <w:rPr>
          <w:rFonts w:ascii="Times New Roman" w:eastAsia="Times New Roman" w:hAnsi="Times New Roman" w:cs="Times New Roman"/>
          <w:sz w:val="28"/>
        </w:rPr>
      </w:pPr>
      <w:r w:rsidRPr="003F4840">
        <w:rPr>
          <w:lang w:val="en-US"/>
        </w:rPr>
        <w:tab/>
      </w:r>
      <w:r w:rsidRPr="003F4840">
        <w:rPr>
          <w:rFonts w:ascii="Times New Roman" w:eastAsia="Times New Roman" w:hAnsi="Times New Roman" w:cs="Times New Roman"/>
          <w:sz w:val="28"/>
        </w:rPr>
        <w:t>Вместе с тем почти половина опрошенных мотивировала свое нежелание участвовать в программах для клиентов отсутствием ясного понимания сути той или иной программы, более трети респондентов не понравилась запутанная схема начисления бонусов, непонятная технология получения скидок, неясность размера премий, неопределенность сроков, места и времени получения будущих призов и их качества. Каждому десятому не понравилось то, что дисконтные карты, карты лояльности и особенно клубные карты предназначены только для сугубо индивидуального использования, без права передачи членам семьи, 5% опрошенных отнесли участие в программах для клиентов к неоправданным и совершенно ненужным им хлопотам, 2% респондентов насторожила необходимость заполнять даже самую безобидную анкету и сообщать информацию об их частной жизни. (см. Рис. 2).</w:t>
      </w:r>
    </w:p>
    <w:p w14:paraId="18604238" w14:textId="77777777" w:rsidR="00F3083D" w:rsidRPr="003F4840" w:rsidRDefault="00F3083D" w:rsidP="00F3083D">
      <w:pPr>
        <w:keepNext/>
        <w:spacing w:after="200" w:line="360" w:lineRule="auto"/>
        <w:contextualSpacing/>
        <w:jc w:val="both"/>
      </w:pPr>
      <w:r w:rsidRPr="003F4840">
        <w:rPr>
          <w:rFonts w:ascii="Times New Roman" w:eastAsia="Times New Roman" w:hAnsi="Times New Roman" w:cs="Times New Roman"/>
          <w:noProof/>
          <w:sz w:val="28"/>
          <w:lang w:val="en-US"/>
        </w:rPr>
        <w:drawing>
          <wp:inline distT="0" distB="0" distL="0" distR="0" wp14:anchorId="39617764" wp14:editId="6B2E0D91">
            <wp:extent cx="5936615" cy="2908300"/>
            <wp:effectExtent l="25400" t="25400" r="32385" b="38100"/>
            <wp:docPr id="54" name="Изображение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3-04-24 в 23.54.11.png"/>
                    <pic:cNvPicPr/>
                  </pic:nvPicPr>
                  <pic:blipFill>
                    <a:blip r:embed="rId9">
                      <a:extLst>
                        <a:ext uri="{28A0092B-C50C-407E-A947-70E740481C1C}">
                          <a14:useLocalDpi xmlns:a14="http://schemas.microsoft.com/office/drawing/2010/main" val="0"/>
                        </a:ext>
                      </a:extLst>
                    </a:blip>
                    <a:stretch>
                      <a:fillRect/>
                    </a:stretch>
                  </pic:blipFill>
                  <pic:spPr>
                    <a:xfrm>
                      <a:off x="0" y="0"/>
                      <a:ext cx="5936615" cy="2908300"/>
                    </a:xfrm>
                    <a:prstGeom prst="rect">
                      <a:avLst/>
                    </a:prstGeom>
                    <a:ln>
                      <a:solidFill>
                        <a:srgbClr val="000000"/>
                      </a:solidFill>
                    </a:ln>
                  </pic:spPr>
                </pic:pic>
              </a:graphicData>
            </a:graphic>
          </wp:inline>
        </w:drawing>
      </w:r>
    </w:p>
    <w:p w14:paraId="3FD90DB3" w14:textId="570BEDF8" w:rsidR="00F3083D" w:rsidRPr="003F4840" w:rsidRDefault="00F3083D" w:rsidP="00F3083D">
      <w:pPr>
        <w:pStyle w:val="af0"/>
        <w:jc w:val="center"/>
        <w:rPr>
          <w:rFonts w:ascii="Times New Roman" w:hAnsi="Times New Roman" w:cs="Times New Roman"/>
          <w:b w:val="0"/>
          <w:color w:val="auto"/>
          <w:sz w:val="28"/>
        </w:rPr>
      </w:pPr>
      <w:r w:rsidRPr="003F4840">
        <w:rPr>
          <w:rFonts w:ascii="Times New Roman" w:hAnsi="Times New Roman" w:cs="Times New Roman"/>
          <w:color w:val="auto"/>
          <w:sz w:val="28"/>
        </w:rPr>
        <w:t xml:space="preserve">Рис. </w:t>
      </w:r>
      <w:r w:rsidR="0039666B" w:rsidRPr="003F4840">
        <w:rPr>
          <w:rFonts w:ascii="Times New Roman" w:hAnsi="Times New Roman" w:cs="Times New Roman"/>
          <w:color w:val="auto"/>
          <w:sz w:val="28"/>
        </w:rPr>
        <w:t>2</w:t>
      </w:r>
      <w:r w:rsidRPr="003F4840">
        <w:rPr>
          <w:rFonts w:ascii="Times New Roman" w:hAnsi="Times New Roman" w:cs="Times New Roman"/>
          <w:color w:val="auto"/>
          <w:sz w:val="28"/>
        </w:rPr>
        <w:t>.</w:t>
      </w:r>
      <w:r w:rsidRPr="003F4840">
        <w:rPr>
          <w:rFonts w:ascii="Times New Roman" w:hAnsi="Times New Roman" w:cs="Times New Roman"/>
          <w:b w:val="0"/>
          <w:color w:val="auto"/>
          <w:sz w:val="28"/>
        </w:rPr>
        <w:t xml:space="preserve"> Причины нежелания участвовать в программах для клиентов [</w:t>
      </w:r>
      <w:r w:rsidR="006D56DE" w:rsidRPr="003F4840">
        <w:rPr>
          <w:rFonts w:ascii="Times New Roman" w:hAnsi="Times New Roman" w:cs="Times New Roman"/>
          <w:b w:val="0"/>
          <w:color w:val="auto"/>
          <w:sz w:val="28"/>
        </w:rPr>
        <w:t>7</w:t>
      </w:r>
      <w:r w:rsidRPr="003F4840">
        <w:rPr>
          <w:rFonts w:ascii="Times New Roman" w:hAnsi="Times New Roman" w:cs="Times New Roman"/>
          <w:b w:val="0"/>
          <w:color w:val="auto"/>
          <w:sz w:val="28"/>
        </w:rPr>
        <w:t>, с. 22]</w:t>
      </w:r>
    </w:p>
    <w:p w14:paraId="04EF5E14" w14:textId="77777777" w:rsidR="00F3083D" w:rsidRDefault="00F3083D" w:rsidP="00F3083D">
      <w:pPr>
        <w:spacing w:after="200" w:line="360" w:lineRule="auto"/>
        <w:contextualSpacing/>
        <w:jc w:val="both"/>
        <w:rPr>
          <w:rFonts w:ascii="Times New Roman" w:eastAsia="Times New Roman" w:hAnsi="Times New Roman" w:cs="Times New Roman"/>
          <w:sz w:val="28"/>
        </w:rPr>
      </w:pPr>
    </w:p>
    <w:p w14:paraId="6325C309" w14:textId="4BF4DFC3" w:rsidR="003547BA" w:rsidRDefault="00F3083D" w:rsidP="00F3083D">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3547BA">
        <w:rPr>
          <w:rFonts w:ascii="Times New Roman" w:eastAsia="Times New Roman" w:hAnsi="Times New Roman" w:cs="Times New Roman"/>
          <w:sz w:val="28"/>
        </w:rPr>
        <w:t>Таким образом, можно сделать вывод о том, что создание системы накопительных бонусов и предоставление больших скидок может стать фактором успеха программы лояльность, при этом сложная система начисления бонусов/скидок/премий, а также отсутствие у клиентов ясного представления о программе с большой вероятностью могут стать барьером для участия в предлагаемой программе.</w:t>
      </w:r>
    </w:p>
    <w:p w14:paraId="7E07698C" w14:textId="3AB82B14" w:rsidR="00F3083D" w:rsidRDefault="00F3083D" w:rsidP="003547BA">
      <w:pPr>
        <w:spacing w:after="200" w:line="36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Далее будет логично перейти к описанию основных характеристик рынка, в рамках которого оперирует изучаемая компания, а также проанализировать основные черты компании и аспекты ее деятельности.</w:t>
      </w:r>
    </w:p>
    <w:p w14:paraId="7D6913EB" w14:textId="4F02888D" w:rsidR="00F3083D" w:rsidRDefault="00F3083D" w:rsidP="00F3083D">
      <w:pPr>
        <w:spacing w:line="360" w:lineRule="auto"/>
        <w:ind w:firstLine="708"/>
        <w:jc w:val="both"/>
        <w:rPr>
          <w:rFonts w:ascii="Times New Roman" w:eastAsia="Times New Roman" w:hAnsi="Times New Roman" w:cs="Times New Roman"/>
          <w:sz w:val="28"/>
        </w:rPr>
      </w:pPr>
      <w:r w:rsidRPr="007D3D50">
        <w:rPr>
          <w:rFonts w:ascii="Times New Roman" w:eastAsia="Times New Roman" w:hAnsi="Times New Roman" w:cs="Times New Roman"/>
          <w:sz w:val="28"/>
        </w:rPr>
        <w:t>Для начала дадим характеристику рынка туристических услуг</w:t>
      </w:r>
      <w:r>
        <w:rPr>
          <w:rFonts w:ascii="Times New Roman" w:eastAsia="Times New Roman" w:hAnsi="Times New Roman" w:cs="Times New Roman"/>
          <w:sz w:val="28"/>
        </w:rPr>
        <w:t xml:space="preserve"> России</w:t>
      </w:r>
      <w:r w:rsidRPr="007D3D50">
        <w:rPr>
          <w:rFonts w:ascii="Times New Roman" w:eastAsia="Times New Roman" w:hAnsi="Times New Roman" w:cs="Times New Roman"/>
          <w:sz w:val="28"/>
        </w:rPr>
        <w:t xml:space="preserve"> на основе данных </w:t>
      </w:r>
      <w:proofErr w:type="spellStart"/>
      <w:r w:rsidRPr="007D3D50">
        <w:rPr>
          <w:rFonts w:ascii="Times New Roman" w:eastAsia="Times New Roman" w:hAnsi="Times New Roman" w:cs="Times New Roman"/>
          <w:sz w:val="28"/>
        </w:rPr>
        <w:t>РБК.research</w:t>
      </w:r>
      <w:proofErr w:type="spellEnd"/>
      <w:r w:rsidRPr="007D3D50">
        <w:rPr>
          <w:rFonts w:ascii="Times New Roman" w:eastAsia="Times New Roman" w:hAnsi="Times New Roman" w:cs="Times New Roman"/>
          <w:sz w:val="28"/>
        </w:rPr>
        <w:t xml:space="preserve"> и IRG (</w:t>
      </w:r>
      <w:proofErr w:type="spellStart"/>
      <w:r w:rsidRPr="007D3D50">
        <w:rPr>
          <w:rFonts w:ascii="Times New Roman" w:eastAsia="Times New Roman" w:hAnsi="Times New Roman" w:cs="Times New Roman"/>
          <w:sz w:val="28"/>
        </w:rPr>
        <w:t>Intesco</w:t>
      </w:r>
      <w:proofErr w:type="spellEnd"/>
      <w:r w:rsidRPr="007D3D50">
        <w:rPr>
          <w:rFonts w:ascii="Times New Roman" w:eastAsia="Times New Roman" w:hAnsi="Times New Roman" w:cs="Times New Roman"/>
          <w:sz w:val="28"/>
        </w:rPr>
        <w:t xml:space="preserve"> </w:t>
      </w:r>
      <w:proofErr w:type="spellStart"/>
      <w:r w:rsidRPr="007D3D50">
        <w:rPr>
          <w:rFonts w:ascii="Times New Roman" w:eastAsia="Times New Roman" w:hAnsi="Times New Roman" w:cs="Times New Roman"/>
          <w:sz w:val="28"/>
        </w:rPr>
        <w:t>Research</w:t>
      </w:r>
      <w:proofErr w:type="spellEnd"/>
      <w:r w:rsidRPr="007D3D50">
        <w:rPr>
          <w:rFonts w:ascii="Times New Roman" w:eastAsia="Times New Roman" w:hAnsi="Times New Roman" w:cs="Times New Roman"/>
          <w:sz w:val="28"/>
        </w:rPr>
        <w:t xml:space="preserve"> </w:t>
      </w:r>
      <w:proofErr w:type="spellStart"/>
      <w:r w:rsidRPr="007D3D50">
        <w:rPr>
          <w:rFonts w:ascii="Times New Roman" w:eastAsia="Times New Roman" w:hAnsi="Times New Roman" w:cs="Times New Roman"/>
          <w:sz w:val="28"/>
        </w:rPr>
        <w:t>Group</w:t>
      </w:r>
      <w:proofErr w:type="spellEnd"/>
      <w:r w:rsidRPr="007D3D50">
        <w:rPr>
          <w:rFonts w:ascii="Times New Roman" w:eastAsia="Times New Roman" w:hAnsi="Times New Roman" w:cs="Times New Roman"/>
          <w:sz w:val="28"/>
        </w:rPr>
        <w:t>)</w:t>
      </w:r>
      <w:r w:rsidR="0039666B">
        <w:rPr>
          <w:rFonts w:ascii="Times New Roman" w:eastAsia="Times New Roman" w:hAnsi="Times New Roman" w:cs="Times New Roman"/>
          <w:sz w:val="28"/>
        </w:rPr>
        <w:t>, отметим, что региональному рынку присущи общероссийские тенденции</w:t>
      </w:r>
      <w:r w:rsidRPr="007D3D5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Далее мы приведем анализ поведения потребителей рассматриваемой туристической компании, но стоит </w:t>
      </w:r>
      <w:r w:rsidR="002B3B88">
        <w:rPr>
          <w:rFonts w:ascii="Times New Roman" w:eastAsia="Times New Roman" w:hAnsi="Times New Roman" w:cs="Times New Roman"/>
          <w:sz w:val="28"/>
        </w:rPr>
        <w:t>заметить</w:t>
      </w:r>
      <w:r>
        <w:rPr>
          <w:rFonts w:ascii="Times New Roman" w:eastAsia="Times New Roman" w:hAnsi="Times New Roman" w:cs="Times New Roman"/>
          <w:sz w:val="28"/>
        </w:rPr>
        <w:t xml:space="preserve">, что </w:t>
      </w:r>
      <w:r w:rsidR="0039666B">
        <w:rPr>
          <w:rFonts w:ascii="Times New Roman" w:eastAsia="Times New Roman" w:hAnsi="Times New Roman" w:cs="Times New Roman"/>
          <w:sz w:val="28"/>
        </w:rPr>
        <w:t>тенденции в поведении потребителей компании</w:t>
      </w:r>
      <w:r>
        <w:rPr>
          <w:rFonts w:ascii="Times New Roman" w:eastAsia="Times New Roman" w:hAnsi="Times New Roman" w:cs="Times New Roman"/>
          <w:sz w:val="28"/>
        </w:rPr>
        <w:t xml:space="preserve"> практически полностью совпадают с тенденциями российского рынка. Начнем с того, что наиболее популярными среди россиян являются три вида отдыха: пляжный, экскурсионный и самостоятельный отдых. По данным </w:t>
      </w:r>
      <w:proofErr w:type="spellStart"/>
      <w:r w:rsidRPr="007D3D50">
        <w:rPr>
          <w:rFonts w:ascii="Times New Roman" w:eastAsia="Times New Roman" w:hAnsi="Times New Roman" w:cs="Times New Roman"/>
          <w:sz w:val="28"/>
        </w:rPr>
        <w:t>РБК.research</w:t>
      </w:r>
      <w:proofErr w:type="spellEnd"/>
      <w:r w:rsidRPr="007D3D50">
        <w:rPr>
          <w:rFonts w:ascii="Times New Roman" w:eastAsia="Times New Roman" w:hAnsi="Times New Roman" w:cs="Times New Roman"/>
          <w:sz w:val="28"/>
        </w:rPr>
        <w:t xml:space="preserve"> </w:t>
      </w:r>
      <w:r>
        <w:rPr>
          <w:rFonts w:ascii="Times New Roman" w:eastAsia="Times New Roman" w:hAnsi="Times New Roman" w:cs="Times New Roman"/>
          <w:sz w:val="28"/>
        </w:rPr>
        <w:t>пляжный вид отдыха предпочитают 47,1% респондентов. Далее следует экскурсионный вид отдыха, его указали 39% респондентов. И, наконец, 37% опрошенных говорили о том, что регулярно совершают самостоятельные туристические поездки. Отметим, что среди наиболее популярных стран для самостоятельного отдыха являются Украина и Юг России. В качестве основных сложностей для самостоятельных путешествий в другие страны специалисты выделяют необходимость получения визы и языковой барьер.</w:t>
      </w:r>
    </w:p>
    <w:p w14:paraId="432E2C83" w14:textId="163FA9F3" w:rsidR="00F3083D" w:rsidRDefault="00F3083D" w:rsidP="00F3083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Также отметим, что по за первое полугодие 2012 года за рубеж с туристической целью выехало более 6,4 млн российских граждан</w:t>
      </w:r>
      <w:r w:rsidR="003D636B">
        <w:rPr>
          <w:rFonts w:ascii="Times New Roman" w:eastAsia="Times New Roman" w:hAnsi="Times New Roman" w:cs="Times New Roman"/>
          <w:sz w:val="28"/>
        </w:rPr>
        <w:t xml:space="preserve"> (около 5% населения страны)</w:t>
      </w:r>
      <w:r>
        <w:rPr>
          <w:rFonts w:ascii="Times New Roman" w:eastAsia="Times New Roman" w:hAnsi="Times New Roman" w:cs="Times New Roman"/>
          <w:sz w:val="28"/>
        </w:rPr>
        <w:t xml:space="preserve">. Кроме того, по данным </w:t>
      </w:r>
      <w:r w:rsidRPr="00BC0D64">
        <w:rPr>
          <w:rFonts w:ascii="Times New Roman" w:eastAsia="Times New Roman" w:hAnsi="Times New Roman" w:cs="Times New Roman"/>
          <w:sz w:val="28"/>
        </w:rPr>
        <w:t>IRG,</w:t>
      </w:r>
      <w:r>
        <w:rPr>
          <w:rFonts w:ascii="Times New Roman" w:eastAsia="Times New Roman" w:hAnsi="Times New Roman" w:cs="Times New Roman"/>
          <w:sz w:val="28"/>
        </w:rPr>
        <w:t xml:space="preserve"> для отдыха р</w:t>
      </w:r>
      <w:r w:rsidRPr="00BC0D64">
        <w:rPr>
          <w:rFonts w:ascii="Times New Roman" w:eastAsia="Times New Roman" w:hAnsi="Times New Roman" w:cs="Times New Roman"/>
          <w:sz w:val="28"/>
        </w:rPr>
        <w:t xml:space="preserve">оссияне </w:t>
      </w:r>
      <w:r>
        <w:rPr>
          <w:rFonts w:ascii="Times New Roman" w:eastAsia="Times New Roman" w:hAnsi="Times New Roman" w:cs="Times New Roman"/>
          <w:sz w:val="28"/>
        </w:rPr>
        <w:t>предпочитают</w:t>
      </w:r>
      <w:r w:rsidR="003547BA">
        <w:rPr>
          <w:rFonts w:ascii="Times New Roman" w:eastAsia="Times New Roman" w:hAnsi="Times New Roman" w:cs="Times New Roman"/>
          <w:sz w:val="28"/>
        </w:rPr>
        <w:t xml:space="preserve"> Турцию – 14,5% и Египет – </w:t>
      </w:r>
      <w:r w:rsidRPr="00BC0D64">
        <w:rPr>
          <w:rFonts w:ascii="Times New Roman" w:eastAsia="Times New Roman" w:hAnsi="Times New Roman" w:cs="Times New Roman"/>
          <w:sz w:val="28"/>
        </w:rPr>
        <w:t>12,4%)</w:t>
      </w:r>
      <w:r>
        <w:rPr>
          <w:rFonts w:ascii="Times New Roman" w:eastAsia="Times New Roman" w:hAnsi="Times New Roman" w:cs="Times New Roman"/>
          <w:sz w:val="28"/>
        </w:rPr>
        <w:t>. Что касается тенденции выбора отдыха в зависимости от времени года, то, по данным РБК.</w:t>
      </w:r>
      <w:r>
        <w:rPr>
          <w:rFonts w:ascii="Times New Roman" w:eastAsia="Times New Roman" w:hAnsi="Times New Roman" w:cs="Times New Roman"/>
          <w:sz w:val="28"/>
          <w:lang w:val="en-US"/>
        </w:rPr>
        <w:t>research,</w:t>
      </w:r>
      <w:r>
        <w:rPr>
          <w:rFonts w:ascii="Times New Roman" w:eastAsia="Times New Roman" w:hAnsi="Times New Roman" w:cs="Times New Roman"/>
          <w:sz w:val="28"/>
        </w:rPr>
        <w:t xml:space="preserve"> наблюдается следующее: поездки в жаркие страны зимой предпочитают более половины респондентов (50,9%); осенью и весной сохраняется практические такая же тенденция – 47,9% опрошенных готовы ехать в жаркие страны; при этом в летние месяцы посетить жаркие страны стремятся лишь 37,4% опрошенных. Если проанализировать поездки в холодные страны (преимущественно горнолыжные курорты), то получаются следующие результаты: 14,6% респондентов ездят в данные страны летом и только 10,2% зимой.</w:t>
      </w:r>
    </w:p>
    <w:p w14:paraId="5D6E6718" w14:textId="08603B35" w:rsidR="00F3083D" w:rsidRDefault="00F3083D" w:rsidP="00F3083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Кроме того, в рамках исследования РБК.</w:t>
      </w:r>
      <w:r>
        <w:rPr>
          <w:rFonts w:ascii="Times New Roman" w:eastAsia="Times New Roman" w:hAnsi="Times New Roman" w:cs="Times New Roman"/>
          <w:sz w:val="28"/>
          <w:lang w:val="en-US"/>
        </w:rPr>
        <w:t>research</w:t>
      </w:r>
      <w:r>
        <w:rPr>
          <w:rFonts w:ascii="Times New Roman" w:eastAsia="Times New Roman" w:hAnsi="Times New Roman" w:cs="Times New Roman"/>
          <w:sz w:val="28"/>
        </w:rPr>
        <w:t>, выяснилось, что 55,7% опрошенных отдыхавших в 2010 году в России или за рубежом говорили о том, что по сравнению с 2009 годом их частота и затраты на отдых в 2010 году не изменились. При этом 22,9% респондентов отметили, что в 2009 году они вообще выезжали на отдых, но в 2010 году им удалось организовать свой отдых. К тому же 17,7% респондентов отмечали, что ездить отдыхать стали чаще, либо увеличили свои затраты на отдых. Таким образом, по результатам исследования, отмечается тенденция  увеличения интенсивности отдых в 2010 году по сравнению с 2009 годом более чем у 40% опрошенных.</w:t>
      </w:r>
      <w:r w:rsidR="0008364E">
        <w:rPr>
          <w:rFonts w:ascii="Times New Roman" w:eastAsia="Times New Roman" w:hAnsi="Times New Roman" w:cs="Times New Roman"/>
          <w:sz w:val="28"/>
        </w:rPr>
        <w:t xml:space="preserve"> Данную тенденцию можно оценить как положительно сказывающуюся на деятельность туристической компании.</w:t>
      </w:r>
    </w:p>
    <w:p w14:paraId="6F75E4D3" w14:textId="699EE771" w:rsidR="00F3083D" w:rsidRDefault="00F3083D" w:rsidP="00F3083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Немаловажно отметить поведение потребителей тури</w:t>
      </w:r>
      <w:r w:rsidR="0008364E">
        <w:rPr>
          <w:rFonts w:ascii="Times New Roman" w:eastAsia="Times New Roman" w:hAnsi="Times New Roman" w:cs="Times New Roman"/>
          <w:sz w:val="28"/>
        </w:rPr>
        <w:t>стических услуг в сети Интернет, так как проникновение сети Интернет в городах России с каждым годом увеличивается</w:t>
      </w:r>
      <w:r w:rsidR="00DA44DE">
        <w:rPr>
          <w:rStyle w:val="ab"/>
          <w:rFonts w:ascii="Times New Roman" w:eastAsia="Times New Roman" w:hAnsi="Times New Roman" w:cs="Times New Roman"/>
          <w:sz w:val="28"/>
        </w:rPr>
        <w:footnoteReference w:id="1"/>
      </w:r>
      <w:r w:rsidR="0008364E">
        <w:rPr>
          <w:rFonts w:ascii="Times New Roman" w:eastAsia="Times New Roman" w:hAnsi="Times New Roman" w:cs="Times New Roman"/>
          <w:sz w:val="28"/>
        </w:rPr>
        <w:t>.</w:t>
      </w:r>
      <w:r>
        <w:rPr>
          <w:rFonts w:ascii="Times New Roman" w:eastAsia="Times New Roman" w:hAnsi="Times New Roman" w:cs="Times New Roman"/>
          <w:sz w:val="28"/>
        </w:rPr>
        <w:t xml:space="preserve"> По данным РБК.</w:t>
      </w:r>
      <w:r>
        <w:rPr>
          <w:rFonts w:ascii="Times New Roman" w:eastAsia="Times New Roman" w:hAnsi="Times New Roman" w:cs="Times New Roman"/>
          <w:sz w:val="28"/>
          <w:lang w:val="en-US"/>
        </w:rPr>
        <w:t>research</w:t>
      </w:r>
      <w:r>
        <w:rPr>
          <w:rFonts w:ascii="Times New Roman" w:eastAsia="Times New Roman" w:hAnsi="Times New Roman" w:cs="Times New Roman"/>
          <w:sz w:val="28"/>
        </w:rPr>
        <w:t xml:space="preserve">, наиболее популярными туристическими услугами в интернете является приобретение авиабилетов и железнодорожных билетов. Среди респондентов в возрасте от 18 до 55 лет в сети Интернет хотя бы раз приобретали авиабилеты 13,6%, железнодорожные билеты – 13,1%. Далее по популярности следует </w:t>
      </w:r>
      <w:r>
        <w:rPr>
          <w:rFonts w:ascii="Times New Roman" w:eastAsia="Times New Roman" w:hAnsi="Times New Roman" w:cs="Times New Roman"/>
          <w:sz w:val="28"/>
          <w:lang w:val="en-US"/>
        </w:rPr>
        <w:t>on-line</w:t>
      </w:r>
      <w:r>
        <w:rPr>
          <w:rFonts w:ascii="Times New Roman" w:eastAsia="Times New Roman" w:hAnsi="Times New Roman" w:cs="Times New Roman"/>
          <w:sz w:val="28"/>
        </w:rPr>
        <w:t xml:space="preserve"> бронирование гостиниц, данными услугами хотя бы раз пользовались 9,5% респондентов. Что же касается покупки готовых туров в режиме </w:t>
      </w:r>
      <w:r>
        <w:rPr>
          <w:rFonts w:ascii="Times New Roman" w:eastAsia="Times New Roman" w:hAnsi="Times New Roman" w:cs="Times New Roman"/>
          <w:sz w:val="28"/>
          <w:lang w:val="en-US"/>
        </w:rPr>
        <w:t>on-line</w:t>
      </w:r>
      <w:r>
        <w:rPr>
          <w:rFonts w:ascii="Times New Roman" w:eastAsia="Times New Roman" w:hAnsi="Times New Roman" w:cs="Times New Roman"/>
          <w:sz w:val="28"/>
        </w:rPr>
        <w:t xml:space="preserve">, то такими услугами пользовались лишь </w:t>
      </w:r>
      <w:r>
        <w:rPr>
          <w:rFonts w:ascii="Times New Roman" w:eastAsia="Times New Roman" w:hAnsi="Times New Roman" w:cs="Times New Roman"/>
          <w:sz w:val="28"/>
          <w:lang w:val="en-US"/>
        </w:rPr>
        <w:t>2,3%</w:t>
      </w:r>
      <w:r>
        <w:rPr>
          <w:rFonts w:ascii="Times New Roman" w:eastAsia="Times New Roman" w:hAnsi="Times New Roman" w:cs="Times New Roman"/>
          <w:sz w:val="28"/>
        </w:rPr>
        <w:t xml:space="preserve"> опрошенных. «</w:t>
      </w:r>
      <w:r w:rsidRPr="00234E40">
        <w:rPr>
          <w:rFonts w:ascii="Times New Roman" w:eastAsia="Times New Roman" w:hAnsi="Times New Roman" w:cs="Times New Roman"/>
          <w:sz w:val="28"/>
        </w:rPr>
        <w:t>Однако результаты социологического опроса показали, что на такие услуги существует большой спрос, который, в свою очередь, будет способствовать и росту предложения на рынке, поскольку оно на сегодняшний день весьма ограниченно</w:t>
      </w:r>
      <w:r>
        <w:rPr>
          <w:rFonts w:ascii="Times New Roman" w:eastAsia="Times New Roman" w:hAnsi="Times New Roman" w:cs="Times New Roman"/>
          <w:sz w:val="28"/>
        </w:rPr>
        <w:t xml:space="preserve">» </w:t>
      </w:r>
      <w:r w:rsidRPr="006A640B">
        <w:rPr>
          <w:rFonts w:ascii="Times New Roman" w:eastAsia="Times New Roman" w:hAnsi="Times New Roman" w:cs="Times New Roman"/>
          <w:sz w:val="28"/>
          <w:lang w:val="en-US"/>
        </w:rPr>
        <w:t>[</w:t>
      </w:r>
      <w:r w:rsidR="006D56DE" w:rsidRPr="006A640B">
        <w:rPr>
          <w:rFonts w:ascii="Times New Roman" w:eastAsia="Times New Roman" w:hAnsi="Times New Roman" w:cs="Times New Roman"/>
          <w:sz w:val="28"/>
        </w:rPr>
        <w:t>6</w:t>
      </w:r>
      <w:r w:rsidRPr="006A640B">
        <w:rPr>
          <w:rFonts w:ascii="Times New Roman" w:eastAsia="Times New Roman" w:hAnsi="Times New Roman" w:cs="Times New Roman"/>
          <w:sz w:val="28"/>
        </w:rPr>
        <w:t>, c. 10</w:t>
      </w:r>
      <w:r w:rsidR="006D56DE" w:rsidRPr="006A640B">
        <w:rPr>
          <w:rFonts w:ascii="Times New Roman" w:eastAsia="Times New Roman" w:hAnsi="Times New Roman" w:cs="Times New Roman"/>
          <w:sz w:val="28"/>
        </w:rPr>
        <w:t>5</w:t>
      </w:r>
      <w:r w:rsidRPr="006A640B">
        <w:rPr>
          <w:rFonts w:ascii="Times New Roman" w:eastAsia="Times New Roman" w:hAnsi="Times New Roman" w:cs="Times New Roman"/>
          <w:sz w:val="28"/>
          <w:lang w:val="en-US"/>
        </w:rPr>
        <w:t>]</w:t>
      </w:r>
      <w:r w:rsidRPr="006A640B">
        <w:rPr>
          <w:rFonts w:ascii="Times New Roman" w:eastAsia="Times New Roman" w:hAnsi="Times New Roman" w:cs="Times New Roman"/>
          <w:sz w:val="28"/>
        </w:rPr>
        <w:t xml:space="preserve">. </w:t>
      </w:r>
      <w:r w:rsidR="0008364E" w:rsidRPr="006A640B">
        <w:rPr>
          <w:rFonts w:ascii="Times New Roman" w:eastAsia="Times New Roman" w:hAnsi="Times New Roman" w:cs="Times New Roman"/>
          <w:sz w:val="28"/>
        </w:rPr>
        <w:t>Таким образом, можно говорить о том, что популяр</w:t>
      </w:r>
      <w:r w:rsidR="0008364E">
        <w:rPr>
          <w:rFonts w:ascii="Times New Roman" w:eastAsia="Times New Roman" w:hAnsi="Times New Roman" w:cs="Times New Roman"/>
          <w:sz w:val="28"/>
        </w:rPr>
        <w:t>ность использования услуг туристических компаний среди населения России остается на стабильно высоком уровне.</w:t>
      </w:r>
    </w:p>
    <w:p w14:paraId="18D85C14" w14:textId="77777777" w:rsidR="00F3083D" w:rsidRDefault="00F3083D" w:rsidP="00F3083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Стоит также обратить внимание на распределение туристов в соответствии со стоимостью туристических </w:t>
      </w:r>
      <w:r w:rsidRPr="003F4840">
        <w:rPr>
          <w:rFonts w:ascii="Times New Roman" w:eastAsia="Times New Roman" w:hAnsi="Times New Roman" w:cs="Times New Roman"/>
          <w:sz w:val="28"/>
        </w:rPr>
        <w:t>путевок (см. Рис. 3). По</w:t>
      </w:r>
      <w:r>
        <w:rPr>
          <w:rFonts w:ascii="Times New Roman" w:eastAsia="Times New Roman" w:hAnsi="Times New Roman" w:cs="Times New Roman"/>
          <w:sz w:val="28"/>
        </w:rPr>
        <w:t xml:space="preserve"> данным компании </w:t>
      </w:r>
      <w:r w:rsidRPr="00DA3534">
        <w:rPr>
          <w:rFonts w:ascii="Times New Roman" w:eastAsia="Times New Roman" w:hAnsi="Times New Roman" w:cs="Times New Roman"/>
          <w:sz w:val="28"/>
        </w:rPr>
        <w:t xml:space="preserve">IRG, в летний период </w:t>
      </w:r>
      <w:r>
        <w:rPr>
          <w:rFonts w:ascii="Times New Roman" w:eastAsia="Times New Roman" w:hAnsi="Times New Roman" w:cs="Times New Roman"/>
          <w:sz w:val="28"/>
        </w:rPr>
        <w:t>2012 года получилось следующее распределение туристов в зависимости от стоимости туристических путевок: около 50% респондентов приобретали путевки стоимостью от 600 до 1500 долларов на человека, почти 18% покупали путевки дешевле 600 долл., более 4000 долл. отдали за путевку около 4% респондентов, и, наконец, от 1500 до 4000 долл. покапали путевки порядка 35% опрошенных.</w:t>
      </w:r>
    </w:p>
    <w:p w14:paraId="3F51349F" w14:textId="77777777" w:rsidR="00F3083D" w:rsidRDefault="00F3083D" w:rsidP="00F3083D">
      <w:pPr>
        <w:spacing w:line="360" w:lineRule="auto"/>
        <w:ind w:firstLine="708"/>
        <w:jc w:val="both"/>
        <w:rPr>
          <w:rFonts w:ascii="Times New Roman" w:eastAsia="Times New Roman" w:hAnsi="Times New Roman" w:cs="Times New Roman"/>
          <w:sz w:val="28"/>
        </w:rPr>
      </w:pPr>
    </w:p>
    <w:p w14:paraId="295C8AEF" w14:textId="77777777" w:rsidR="00F3083D" w:rsidRDefault="00F3083D" w:rsidP="00F3083D">
      <w:pPr>
        <w:keepNext/>
        <w:spacing w:line="360" w:lineRule="auto"/>
        <w:ind w:firstLine="708"/>
        <w:jc w:val="both"/>
      </w:pPr>
      <w:r>
        <w:rPr>
          <w:rFonts w:ascii="Times New Roman" w:eastAsia="Times New Roman" w:hAnsi="Times New Roman" w:cs="Times New Roman"/>
          <w:noProof/>
          <w:sz w:val="28"/>
          <w:lang w:val="en-US"/>
        </w:rPr>
        <w:drawing>
          <wp:inline distT="0" distB="0" distL="0" distR="0" wp14:anchorId="60CB7680" wp14:editId="788DEC08">
            <wp:extent cx="4638713" cy="2272291"/>
            <wp:effectExtent l="25400" t="25400" r="34925" b="13970"/>
            <wp:docPr id="55" name="Изображение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3-04-26 в 18.19.36.png"/>
                    <pic:cNvPicPr/>
                  </pic:nvPicPr>
                  <pic:blipFill rotWithShape="1">
                    <a:blip r:embed="rId10">
                      <a:extLst>
                        <a:ext uri="{28A0092B-C50C-407E-A947-70E740481C1C}">
                          <a14:useLocalDpi xmlns:a14="http://schemas.microsoft.com/office/drawing/2010/main" val="0"/>
                        </a:ext>
                      </a:extLst>
                    </a:blip>
                    <a:srcRect l="2748" t="3930" r="2429" b="22280"/>
                    <a:stretch/>
                  </pic:blipFill>
                  <pic:spPr bwMode="auto">
                    <a:xfrm>
                      <a:off x="0" y="0"/>
                      <a:ext cx="4640428" cy="2273131"/>
                    </a:xfrm>
                    <a:prstGeom prst="rect">
                      <a:avLst/>
                    </a:prstGeom>
                    <a:ln w="1905" cmpd="sng">
                      <a:solidFill>
                        <a:schemeClr val="tx1"/>
                      </a:solidFill>
                    </a:ln>
                    <a:extLst>
                      <a:ext uri="{53640926-AAD7-44d8-BBD7-CCE9431645EC}">
                        <a14:shadowObscured xmlns:a14="http://schemas.microsoft.com/office/drawing/2010/main"/>
                      </a:ext>
                    </a:extLst>
                  </pic:spPr>
                </pic:pic>
              </a:graphicData>
            </a:graphic>
          </wp:inline>
        </w:drawing>
      </w:r>
    </w:p>
    <w:p w14:paraId="5E4ABE20" w14:textId="1021C739" w:rsidR="00F3083D" w:rsidRPr="003F4840" w:rsidRDefault="00F3083D" w:rsidP="00F3083D">
      <w:pPr>
        <w:pStyle w:val="af0"/>
        <w:jc w:val="center"/>
        <w:rPr>
          <w:rFonts w:ascii="Times New Roman" w:eastAsia="Times New Roman" w:hAnsi="Times New Roman" w:cs="Times New Roman"/>
          <w:color w:val="auto"/>
          <w:sz w:val="28"/>
          <w:szCs w:val="28"/>
        </w:rPr>
      </w:pPr>
      <w:r w:rsidRPr="00DB58CA">
        <w:rPr>
          <w:rFonts w:ascii="Times New Roman" w:hAnsi="Times New Roman" w:cs="Times New Roman"/>
          <w:color w:val="auto"/>
          <w:sz w:val="28"/>
          <w:szCs w:val="28"/>
        </w:rPr>
        <w:t xml:space="preserve">Рис. </w:t>
      </w:r>
      <w:r>
        <w:rPr>
          <w:rFonts w:ascii="Times New Roman" w:hAnsi="Times New Roman" w:cs="Times New Roman"/>
          <w:color w:val="auto"/>
          <w:sz w:val="28"/>
          <w:szCs w:val="28"/>
        </w:rPr>
        <w:t>3.</w:t>
      </w:r>
      <w:r w:rsidRPr="00DB58CA">
        <w:rPr>
          <w:rFonts w:ascii="Times New Roman" w:hAnsi="Times New Roman" w:cs="Times New Roman"/>
          <w:color w:val="auto"/>
          <w:sz w:val="28"/>
          <w:szCs w:val="28"/>
        </w:rPr>
        <w:t xml:space="preserve"> </w:t>
      </w:r>
      <w:r w:rsidRPr="00DB58CA">
        <w:rPr>
          <w:rFonts w:ascii="Times New Roman" w:hAnsi="Times New Roman" w:cs="Times New Roman"/>
          <w:b w:val="0"/>
          <w:color w:val="auto"/>
          <w:sz w:val="28"/>
          <w:szCs w:val="28"/>
        </w:rPr>
        <w:t xml:space="preserve">Распределение туристов в соответствии со стоимостью туристических путевок в летний период </w:t>
      </w:r>
      <w:r w:rsidRPr="003F4840">
        <w:rPr>
          <w:rFonts w:ascii="Times New Roman" w:hAnsi="Times New Roman" w:cs="Times New Roman"/>
          <w:b w:val="0"/>
          <w:color w:val="auto"/>
          <w:sz w:val="28"/>
          <w:szCs w:val="28"/>
        </w:rPr>
        <w:t xml:space="preserve">2012 </w:t>
      </w:r>
      <w:r w:rsidRPr="003F4840">
        <w:rPr>
          <w:rFonts w:ascii="Times New Roman" w:eastAsia="Times New Roman" w:hAnsi="Times New Roman" w:cs="Times New Roman"/>
          <w:b w:val="0"/>
          <w:color w:val="auto"/>
          <w:sz w:val="28"/>
          <w:szCs w:val="28"/>
          <w:lang w:val="en-US"/>
        </w:rPr>
        <w:t>[</w:t>
      </w:r>
      <w:r w:rsidRPr="003F4840">
        <w:rPr>
          <w:rFonts w:ascii="Times New Roman" w:eastAsia="Times New Roman" w:hAnsi="Times New Roman" w:cs="Times New Roman"/>
          <w:b w:val="0"/>
          <w:color w:val="auto"/>
          <w:sz w:val="28"/>
          <w:szCs w:val="28"/>
        </w:rPr>
        <w:t>2</w:t>
      </w:r>
      <w:r w:rsidR="006D56DE" w:rsidRPr="003F4840">
        <w:rPr>
          <w:rFonts w:ascii="Times New Roman" w:eastAsia="Times New Roman" w:hAnsi="Times New Roman" w:cs="Times New Roman"/>
          <w:b w:val="0"/>
          <w:color w:val="auto"/>
          <w:sz w:val="28"/>
          <w:szCs w:val="28"/>
        </w:rPr>
        <w:t>6</w:t>
      </w:r>
      <w:r w:rsidRPr="003F4840">
        <w:rPr>
          <w:rFonts w:ascii="Times New Roman" w:eastAsia="Times New Roman" w:hAnsi="Times New Roman" w:cs="Times New Roman"/>
          <w:b w:val="0"/>
          <w:color w:val="auto"/>
          <w:sz w:val="28"/>
          <w:szCs w:val="28"/>
        </w:rPr>
        <w:t>, с. 6</w:t>
      </w:r>
      <w:r w:rsidRPr="003F4840">
        <w:rPr>
          <w:rFonts w:ascii="Times New Roman" w:eastAsia="Times New Roman" w:hAnsi="Times New Roman" w:cs="Times New Roman"/>
          <w:b w:val="0"/>
          <w:color w:val="auto"/>
          <w:sz w:val="28"/>
          <w:szCs w:val="28"/>
          <w:lang w:val="en-US"/>
        </w:rPr>
        <w:t>]</w:t>
      </w:r>
    </w:p>
    <w:p w14:paraId="6A7599B8" w14:textId="2045B588" w:rsidR="00D04F1F" w:rsidRPr="003F4840" w:rsidRDefault="0008364E" w:rsidP="00D04F1F">
      <w:pPr>
        <w:spacing w:after="200" w:line="360" w:lineRule="auto"/>
        <w:contextualSpacing/>
        <w:jc w:val="both"/>
        <w:rPr>
          <w:rFonts w:ascii="Times New Roman" w:eastAsia="Times New Roman" w:hAnsi="Times New Roman" w:cs="Times New Roman"/>
          <w:sz w:val="28"/>
        </w:rPr>
      </w:pPr>
      <w:r w:rsidRPr="003F4840">
        <w:rPr>
          <w:rFonts w:ascii="Times New Roman" w:eastAsia="Times New Roman" w:hAnsi="Times New Roman" w:cs="Times New Roman"/>
          <w:sz w:val="28"/>
        </w:rPr>
        <w:tab/>
      </w:r>
      <w:r w:rsidR="0041389B" w:rsidRPr="003F4840">
        <w:rPr>
          <w:rFonts w:ascii="Times New Roman" w:eastAsia="Times New Roman" w:hAnsi="Times New Roman" w:cs="Times New Roman"/>
          <w:sz w:val="28"/>
        </w:rPr>
        <w:t>Кроме того, оценим страны-лидеры по популярности у российских туристов и по росту потока российских граждан. По данным Росстат, за январь-сентябрь 2012 года наиболее популярными странами среди российских туристо</w:t>
      </w:r>
      <w:r w:rsidR="00C5591F" w:rsidRPr="003F4840">
        <w:rPr>
          <w:rFonts w:ascii="Times New Roman" w:eastAsia="Times New Roman" w:hAnsi="Times New Roman" w:cs="Times New Roman"/>
          <w:sz w:val="28"/>
        </w:rPr>
        <w:t>в оказались следующие</w:t>
      </w:r>
      <w:r w:rsidR="00404DBD" w:rsidRPr="003F4840">
        <w:rPr>
          <w:rFonts w:ascii="Times New Roman" w:eastAsia="Times New Roman" w:hAnsi="Times New Roman" w:cs="Times New Roman"/>
          <w:sz w:val="28"/>
        </w:rPr>
        <w:t xml:space="preserve"> (см. Таблица </w:t>
      </w:r>
      <w:r w:rsidR="00633C30" w:rsidRPr="003F4840">
        <w:rPr>
          <w:rFonts w:ascii="Times New Roman" w:eastAsia="Times New Roman" w:hAnsi="Times New Roman" w:cs="Times New Roman"/>
          <w:sz w:val="28"/>
        </w:rPr>
        <w:t>2</w:t>
      </w:r>
      <w:r w:rsidR="00404DBD" w:rsidRPr="003F4840">
        <w:rPr>
          <w:rFonts w:ascii="Times New Roman" w:eastAsia="Times New Roman" w:hAnsi="Times New Roman" w:cs="Times New Roman"/>
          <w:sz w:val="28"/>
        </w:rPr>
        <w:t>)</w:t>
      </w:r>
      <w:r w:rsidR="00C5591F" w:rsidRPr="003F4840">
        <w:rPr>
          <w:rFonts w:ascii="Times New Roman" w:eastAsia="Times New Roman" w:hAnsi="Times New Roman" w:cs="Times New Roman"/>
          <w:sz w:val="28"/>
        </w:rPr>
        <w:t>.</w:t>
      </w:r>
    </w:p>
    <w:p w14:paraId="3BC094D8" w14:textId="15074078" w:rsidR="00404DBD" w:rsidRDefault="00633C30" w:rsidP="00404DBD">
      <w:pPr>
        <w:spacing w:after="200" w:line="276" w:lineRule="auto"/>
        <w:contextualSpacing/>
        <w:jc w:val="right"/>
        <w:rPr>
          <w:rFonts w:ascii="Times New Roman" w:eastAsia="Times New Roman" w:hAnsi="Times New Roman" w:cs="Times New Roman"/>
          <w:sz w:val="28"/>
          <w:szCs w:val="26"/>
        </w:rPr>
      </w:pPr>
      <w:r w:rsidRPr="00633C30">
        <w:rPr>
          <w:rFonts w:ascii="Times New Roman" w:eastAsia="Times New Roman" w:hAnsi="Times New Roman" w:cs="Times New Roman"/>
          <w:sz w:val="28"/>
          <w:szCs w:val="26"/>
        </w:rPr>
        <w:t>Таблица 2</w:t>
      </w:r>
    </w:p>
    <w:p w14:paraId="58F2AA30" w14:textId="111794C8" w:rsidR="00633C30" w:rsidRPr="00633C30" w:rsidRDefault="00633C30" w:rsidP="00633C30">
      <w:pPr>
        <w:spacing w:line="276" w:lineRule="auto"/>
        <w:ind w:firstLine="709"/>
        <w:contextualSpacing/>
        <w:jc w:val="center"/>
        <w:rPr>
          <w:rFonts w:ascii="Times New Roman" w:eastAsia="Times New Roman" w:hAnsi="Times New Roman" w:cs="Times New Roman"/>
          <w:sz w:val="28"/>
        </w:rPr>
      </w:pPr>
      <w:r>
        <w:rPr>
          <w:rFonts w:ascii="Times New Roman" w:hAnsi="Times New Roman" w:cs="Times New Roman"/>
          <w:b/>
          <w:bCs/>
          <w:sz w:val="28"/>
          <w:szCs w:val="28"/>
        </w:rPr>
        <w:t>Рейтинг популярных стран для поездок среди населения РФ</w:t>
      </w:r>
      <w:r>
        <w:rPr>
          <w:rFonts w:ascii="Times New Roman" w:hAnsi="Times New Roman" w:cs="Times New Roman"/>
          <w:b/>
          <w:bCs/>
          <w:sz w:val="28"/>
          <w:szCs w:val="28"/>
          <w:vertAlign w:val="superscript"/>
        </w:rPr>
        <w:t>2</w:t>
      </w:r>
    </w:p>
    <w:tbl>
      <w:tblPr>
        <w:tblStyle w:val="a8"/>
        <w:tblW w:w="0" w:type="auto"/>
        <w:tblLook w:val="04A0" w:firstRow="1" w:lastRow="0" w:firstColumn="1" w:lastColumn="0" w:noHBand="0" w:noVBand="1"/>
      </w:tblPr>
      <w:tblGrid>
        <w:gridCol w:w="3188"/>
        <w:gridCol w:w="3188"/>
        <w:gridCol w:w="3189"/>
      </w:tblGrid>
      <w:tr w:rsidR="00C5591F" w14:paraId="45FDB7BE" w14:textId="77777777" w:rsidTr="00C5591F">
        <w:tc>
          <w:tcPr>
            <w:tcW w:w="3188" w:type="dxa"/>
          </w:tcPr>
          <w:p w14:paraId="30896FCE" w14:textId="2E1EE529"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Страна</w:t>
            </w:r>
          </w:p>
        </w:tc>
        <w:tc>
          <w:tcPr>
            <w:tcW w:w="3188" w:type="dxa"/>
          </w:tcPr>
          <w:p w14:paraId="2392FA85" w14:textId="724A21A6"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Общее число </w:t>
            </w:r>
          </w:p>
        </w:tc>
        <w:tc>
          <w:tcPr>
            <w:tcW w:w="3189" w:type="dxa"/>
          </w:tcPr>
          <w:p w14:paraId="58A17B22" w14:textId="20F9C04A"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 целью туризма</w:t>
            </w:r>
          </w:p>
        </w:tc>
      </w:tr>
      <w:tr w:rsidR="00C5591F" w14:paraId="71FCD8D7" w14:textId="77777777" w:rsidTr="00C5591F">
        <w:tc>
          <w:tcPr>
            <w:tcW w:w="3188" w:type="dxa"/>
          </w:tcPr>
          <w:p w14:paraId="317EDF8C" w14:textId="2852886A"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Финляндия</w:t>
            </w:r>
          </w:p>
        </w:tc>
        <w:tc>
          <w:tcPr>
            <w:tcW w:w="3188" w:type="dxa"/>
          </w:tcPr>
          <w:p w14:paraId="6B52CA6F" w14:textId="256BB346" w:rsidR="00C5591F" w:rsidRP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lang w:val="en-US"/>
              </w:rPr>
              <w:t xml:space="preserve">,8 </w:t>
            </w:r>
            <w:r>
              <w:rPr>
                <w:rFonts w:ascii="Times New Roman" w:eastAsia="Times New Roman" w:hAnsi="Times New Roman" w:cs="Times New Roman"/>
                <w:sz w:val="28"/>
              </w:rPr>
              <w:t>млн (+18%)</w:t>
            </w:r>
          </w:p>
        </w:tc>
        <w:tc>
          <w:tcPr>
            <w:tcW w:w="3189" w:type="dxa"/>
          </w:tcPr>
          <w:p w14:paraId="622CF697" w14:textId="2FC95BA6"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390,6 тыс. (+10%)</w:t>
            </w:r>
          </w:p>
        </w:tc>
      </w:tr>
      <w:tr w:rsidR="00C5591F" w14:paraId="177284C2" w14:textId="77777777" w:rsidTr="00C5591F">
        <w:tc>
          <w:tcPr>
            <w:tcW w:w="3188" w:type="dxa"/>
          </w:tcPr>
          <w:p w14:paraId="0C17B615" w14:textId="01480076"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Турция</w:t>
            </w:r>
          </w:p>
        </w:tc>
        <w:tc>
          <w:tcPr>
            <w:tcW w:w="3188" w:type="dxa"/>
          </w:tcPr>
          <w:p w14:paraId="04B0EE6B" w14:textId="5ACDB343"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2,9 млн (+1%)</w:t>
            </w:r>
          </w:p>
        </w:tc>
        <w:tc>
          <w:tcPr>
            <w:tcW w:w="3189" w:type="dxa"/>
          </w:tcPr>
          <w:p w14:paraId="12B7277C" w14:textId="206307E1"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2,3 млн. (-7%)</w:t>
            </w:r>
          </w:p>
        </w:tc>
      </w:tr>
      <w:tr w:rsidR="00C5591F" w14:paraId="098107F8" w14:textId="77777777" w:rsidTr="00C5591F">
        <w:tc>
          <w:tcPr>
            <w:tcW w:w="3188" w:type="dxa"/>
          </w:tcPr>
          <w:p w14:paraId="1F5BCF9C" w14:textId="424659F3"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Китай</w:t>
            </w:r>
          </w:p>
        </w:tc>
        <w:tc>
          <w:tcPr>
            <w:tcW w:w="3188" w:type="dxa"/>
          </w:tcPr>
          <w:p w14:paraId="203851F1" w14:textId="123203DB"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1,6 млн (-6%)</w:t>
            </w:r>
          </w:p>
        </w:tc>
        <w:tc>
          <w:tcPr>
            <w:tcW w:w="3189" w:type="dxa"/>
          </w:tcPr>
          <w:p w14:paraId="2BAC3BDB" w14:textId="23CA961E"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980 тыс. (-11%)</w:t>
            </w:r>
          </w:p>
        </w:tc>
      </w:tr>
      <w:tr w:rsidR="00C5591F" w14:paraId="058AF134" w14:textId="77777777" w:rsidTr="00C5591F">
        <w:tc>
          <w:tcPr>
            <w:tcW w:w="3188" w:type="dxa"/>
          </w:tcPr>
          <w:p w14:paraId="361B6C8B" w14:textId="1FF5AA21"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Египет</w:t>
            </w:r>
          </w:p>
        </w:tc>
        <w:tc>
          <w:tcPr>
            <w:tcW w:w="3188" w:type="dxa"/>
          </w:tcPr>
          <w:p w14:paraId="551FD3DB" w14:textId="07E08EEB"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1,45 млн (+40%</w:t>
            </w:r>
            <w:r w:rsidR="00404DBD">
              <w:rPr>
                <w:rStyle w:val="ab"/>
                <w:rFonts w:ascii="Times New Roman" w:eastAsia="Times New Roman" w:hAnsi="Times New Roman" w:cs="Times New Roman"/>
                <w:sz w:val="28"/>
              </w:rPr>
              <w:footnoteReference w:id="2"/>
            </w:r>
            <w:r>
              <w:rPr>
                <w:rFonts w:ascii="Times New Roman" w:eastAsia="Times New Roman" w:hAnsi="Times New Roman" w:cs="Times New Roman"/>
                <w:sz w:val="28"/>
              </w:rPr>
              <w:t>)</w:t>
            </w:r>
          </w:p>
        </w:tc>
        <w:tc>
          <w:tcPr>
            <w:tcW w:w="3189" w:type="dxa"/>
          </w:tcPr>
          <w:p w14:paraId="410F5DB6" w14:textId="4A145FBA"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1,2 млн (+35%)</w:t>
            </w:r>
          </w:p>
        </w:tc>
      </w:tr>
      <w:tr w:rsidR="00C5591F" w14:paraId="74B39C4E" w14:textId="77777777" w:rsidTr="00C5591F">
        <w:tc>
          <w:tcPr>
            <w:tcW w:w="3188" w:type="dxa"/>
          </w:tcPr>
          <w:p w14:paraId="3E540273" w14:textId="5D3E9CD2"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Германия</w:t>
            </w:r>
          </w:p>
        </w:tc>
        <w:tc>
          <w:tcPr>
            <w:tcW w:w="3188" w:type="dxa"/>
          </w:tcPr>
          <w:p w14:paraId="37EED636" w14:textId="1B5F6439" w:rsidR="00C5591F" w:rsidRP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lang w:val="en-US"/>
              </w:rPr>
              <w:t>&gt;</w:t>
            </w:r>
            <w:r>
              <w:rPr>
                <w:rFonts w:ascii="Times New Roman" w:eastAsia="Times New Roman" w:hAnsi="Times New Roman" w:cs="Times New Roman"/>
                <w:sz w:val="28"/>
              </w:rPr>
              <w:t xml:space="preserve"> 1 млн</w:t>
            </w:r>
          </w:p>
        </w:tc>
        <w:tc>
          <w:tcPr>
            <w:tcW w:w="3189" w:type="dxa"/>
          </w:tcPr>
          <w:p w14:paraId="609CA6B0" w14:textId="3594940F"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533 тыс.</w:t>
            </w:r>
          </w:p>
        </w:tc>
      </w:tr>
      <w:tr w:rsidR="00C5591F" w14:paraId="3F0DBC45" w14:textId="77777777" w:rsidTr="00C5591F">
        <w:tc>
          <w:tcPr>
            <w:tcW w:w="3188" w:type="dxa"/>
          </w:tcPr>
          <w:p w14:paraId="29804B88" w14:textId="4613107C"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Испания</w:t>
            </w:r>
          </w:p>
        </w:tc>
        <w:tc>
          <w:tcPr>
            <w:tcW w:w="3188" w:type="dxa"/>
          </w:tcPr>
          <w:p w14:paraId="39DE692A" w14:textId="2000C384"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862,6 тыс. (+27%)</w:t>
            </w:r>
          </w:p>
        </w:tc>
        <w:tc>
          <w:tcPr>
            <w:tcW w:w="3189" w:type="dxa"/>
          </w:tcPr>
          <w:p w14:paraId="2475320C" w14:textId="77777777" w:rsidR="00C5591F" w:rsidRDefault="00C5591F" w:rsidP="00D04F1F">
            <w:pPr>
              <w:spacing w:after="200" w:line="360" w:lineRule="auto"/>
              <w:contextualSpacing/>
              <w:jc w:val="both"/>
              <w:rPr>
                <w:rFonts w:ascii="Times New Roman" w:eastAsia="Times New Roman" w:hAnsi="Times New Roman" w:cs="Times New Roman"/>
                <w:sz w:val="28"/>
              </w:rPr>
            </w:pPr>
          </w:p>
        </w:tc>
      </w:tr>
      <w:tr w:rsidR="00C5591F" w14:paraId="2E20052F" w14:textId="77777777" w:rsidTr="00C5591F">
        <w:tc>
          <w:tcPr>
            <w:tcW w:w="3188" w:type="dxa"/>
          </w:tcPr>
          <w:p w14:paraId="0CFC689A" w14:textId="646C49F9"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Греция</w:t>
            </w:r>
          </w:p>
        </w:tc>
        <w:tc>
          <w:tcPr>
            <w:tcW w:w="3188" w:type="dxa"/>
          </w:tcPr>
          <w:p w14:paraId="4A45A500" w14:textId="58595E0B"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780,8 тыс. (+19)</w:t>
            </w:r>
          </w:p>
        </w:tc>
        <w:tc>
          <w:tcPr>
            <w:tcW w:w="3189" w:type="dxa"/>
          </w:tcPr>
          <w:p w14:paraId="6CD7CEA8" w14:textId="77777777" w:rsidR="00C5591F" w:rsidRDefault="00C5591F" w:rsidP="00D04F1F">
            <w:pPr>
              <w:spacing w:after="200" w:line="360" w:lineRule="auto"/>
              <w:contextualSpacing/>
              <w:jc w:val="both"/>
              <w:rPr>
                <w:rFonts w:ascii="Times New Roman" w:eastAsia="Times New Roman" w:hAnsi="Times New Roman" w:cs="Times New Roman"/>
                <w:sz w:val="28"/>
              </w:rPr>
            </w:pPr>
          </w:p>
        </w:tc>
      </w:tr>
      <w:tr w:rsidR="00C5591F" w14:paraId="7EE6468D" w14:textId="77777777" w:rsidTr="00C5591F">
        <w:tc>
          <w:tcPr>
            <w:tcW w:w="3188" w:type="dxa"/>
          </w:tcPr>
          <w:p w14:paraId="1D73A32F" w14:textId="295EC900"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Литва</w:t>
            </w:r>
          </w:p>
        </w:tc>
        <w:tc>
          <w:tcPr>
            <w:tcW w:w="3188" w:type="dxa"/>
          </w:tcPr>
          <w:p w14:paraId="78480402" w14:textId="7779A396"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694 тыс.</w:t>
            </w:r>
          </w:p>
        </w:tc>
        <w:tc>
          <w:tcPr>
            <w:tcW w:w="3189" w:type="dxa"/>
          </w:tcPr>
          <w:p w14:paraId="7DCEBAEE" w14:textId="1085984C"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29 тыс.</w:t>
            </w:r>
          </w:p>
        </w:tc>
      </w:tr>
      <w:tr w:rsidR="00C5591F" w14:paraId="1376024A" w14:textId="77777777" w:rsidTr="00C5591F">
        <w:tc>
          <w:tcPr>
            <w:tcW w:w="3188" w:type="dxa"/>
          </w:tcPr>
          <w:p w14:paraId="632D866F" w14:textId="3451BBEC"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Таиланд</w:t>
            </w:r>
          </w:p>
        </w:tc>
        <w:tc>
          <w:tcPr>
            <w:tcW w:w="3188" w:type="dxa"/>
          </w:tcPr>
          <w:p w14:paraId="648B29DD" w14:textId="7030572D"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674 тыс.</w:t>
            </w:r>
          </w:p>
        </w:tc>
        <w:tc>
          <w:tcPr>
            <w:tcW w:w="3189" w:type="dxa"/>
          </w:tcPr>
          <w:p w14:paraId="49D1DF72" w14:textId="77777777" w:rsidR="00C5591F" w:rsidRDefault="00C5591F" w:rsidP="00D04F1F">
            <w:pPr>
              <w:spacing w:after="200" w:line="360" w:lineRule="auto"/>
              <w:contextualSpacing/>
              <w:jc w:val="both"/>
              <w:rPr>
                <w:rFonts w:ascii="Times New Roman" w:eastAsia="Times New Roman" w:hAnsi="Times New Roman" w:cs="Times New Roman"/>
                <w:sz w:val="28"/>
              </w:rPr>
            </w:pPr>
          </w:p>
        </w:tc>
      </w:tr>
      <w:tr w:rsidR="00C5591F" w14:paraId="032B45BC" w14:textId="77777777" w:rsidTr="00C5591F">
        <w:tc>
          <w:tcPr>
            <w:tcW w:w="3188" w:type="dxa"/>
          </w:tcPr>
          <w:p w14:paraId="31429D9C" w14:textId="3EA32C0B"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Италия</w:t>
            </w:r>
          </w:p>
        </w:tc>
        <w:tc>
          <w:tcPr>
            <w:tcW w:w="3188" w:type="dxa"/>
          </w:tcPr>
          <w:p w14:paraId="63A54382" w14:textId="098D42B3" w:rsidR="00C5591F" w:rsidRDefault="00C5591F" w:rsidP="00D04F1F">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633 тыс.</w:t>
            </w:r>
          </w:p>
        </w:tc>
        <w:tc>
          <w:tcPr>
            <w:tcW w:w="3189" w:type="dxa"/>
          </w:tcPr>
          <w:p w14:paraId="561BCA43" w14:textId="77777777" w:rsidR="00C5591F" w:rsidRDefault="00C5591F" w:rsidP="00404DBD">
            <w:pPr>
              <w:keepNext/>
              <w:spacing w:after="200" w:line="360" w:lineRule="auto"/>
              <w:contextualSpacing/>
              <w:jc w:val="both"/>
              <w:rPr>
                <w:rFonts w:ascii="Times New Roman" w:eastAsia="Times New Roman" w:hAnsi="Times New Roman" w:cs="Times New Roman"/>
                <w:sz w:val="28"/>
              </w:rPr>
            </w:pPr>
          </w:p>
        </w:tc>
      </w:tr>
    </w:tbl>
    <w:p w14:paraId="793D60CF" w14:textId="08E65422" w:rsidR="00404DBD" w:rsidRPr="006D56DE" w:rsidRDefault="00633C30" w:rsidP="006D56DE">
      <w:pPr>
        <w:pStyle w:val="af0"/>
        <w:rPr>
          <w:rFonts w:ascii="Times New Roman" w:hAnsi="Times New Roman" w:cs="Times New Roman"/>
          <w:b w:val="0"/>
          <w:color w:val="auto"/>
          <w:sz w:val="24"/>
          <w:szCs w:val="24"/>
        </w:rPr>
      </w:pPr>
      <w:r>
        <w:rPr>
          <w:rFonts w:ascii="Times New Roman" w:hAnsi="Times New Roman" w:cs="Times New Roman"/>
          <w:b w:val="0"/>
          <w:color w:val="auto"/>
          <w:sz w:val="24"/>
          <w:vertAlign w:val="superscript"/>
        </w:rPr>
        <w:t>2</w:t>
      </w:r>
      <w:r w:rsidR="006D56DE">
        <w:rPr>
          <w:rFonts w:ascii="Times New Roman" w:hAnsi="Times New Roman" w:cs="Times New Roman"/>
          <w:b w:val="0"/>
          <w:color w:val="auto"/>
          <w:sz w:val="24"/>
        </w:rPr>
        <w:t xml:space="preserve"> Сост. по источнику: </w:t>
      </w:r>
      <w:proofErr w:type="spellStart"/>
      <w:r w:rsidR="006D56DE" w:rsidRPr="006D56DE">
        <w:rPr>
          <w:rFonts w:ascii="Times New Roman" w:eastAsia="Times New Roman" w:hAnsi="Times New Roman" w:cs="Times New Roman"/>
          <w:b w:val="0"/>
          <w:color w:val="auto"/>
          <w:sz w:val="24"/>
          <w:szCs w:val="24"/>
        </w:rPr>
        <w:t>Бытарь</w:t>
      </w:r>
      <w:proofErr w:type="spellEnd"/>
      <w:r w:rsidR="006D56DE" w:rsidRPr="006D56DE">
        <w:rPr>
          <w:rFonts w:ascii="Times New Roman" w:eastAsia="Times New Roman" w:hAnsi="Times New Roman" w:cs="Times New Roman"/>
          <w:b w:val="0"/>
          <w:color w:val="auto"/>
          <w:sz w:val="24"/>
          <w:szCs w:val="24"/>
        </w:rPr>
        <w:t xml:space="preserve"> Ю. Росстат назвал самые популярные у россиян страны </w:t>
      </w:r>
      <w:r w:rsidR="006D56DE" w:rsidRPr="006D56DE">
        <w:rPr>
          <w:rFonts w:ascii="Times New Roman" w:eastAsia="Times New Roman" w:hAnsi="Times New Roman" w:cs="Times New Roman"/>
          <w:b w:val="0"/>
          <w:color w:val="auto"/>
          <w:sz w:val="24"/>
          <w:szCs w:val="24"/>
          <w:lang w:val="en-US"/>
        </w:rPr>
        <w:t>[</w:t>
      </w:r>
      <w:r w:rsidR="006D56DE" w:rsidRPr="006D56DE">
        <w:rPr>
          <w:rFonts w:ascii="Times New Roman" w:eastAsia="Times New Roman" w:hAnsi="Times New Roman" w:cs="Times New Roman"/>
          <w:b w:val="0"/>
          <w:color w:val="auto"/>
          <w:sz w:val="24"/>
          <w:szCs w:val="24"/>
        </w:rPr>
        <w:t>Эл. ресурс</w:t>
      </w:r>
      <w:r w:rsidR="006D56DE" w:rsidRPr="006D56DE">
        <w:rPr>
          <w:rFonts w:ascii="Times New Roman" w:eastAsia="Times New Roman" w:hAnsi="Times New Roman" w:cs="Times New Roman"/>
          <w:b w:val="0"/>
          <w:color w:val="auto"/>
          <w:sz w:val="24"/>
          <w:szCs w:val="24"/>
          <w:lang w:val="en-US"/>
        </w:rPr>
        <w:t xml:space="preserve">] / </w:t>
      </w:r>
      <w:proofErr w:type="spellStart"/>
      <w:r w:rsidR="006D56DE" w:rsidRPr="006D56DE">
        <w:rPr>
          <w:rFonts w:ascii="Times New Roman" w:eastAsia="Times New Roman" w:hAnsi="Times New Roman" w:cs="Times New Roman"/>
          <w:b w:val="0"/>
          <w:color w:val="auto"/>
          <w:sz w:val="24"/>
          <w:szCs w:val="24"/>
        </w:rPr>
        <w:t>РИА.Туризм</w:t>
      </w:r>
      <w:proofErr w:type="spellEnd"/>
      <w:r w:rsidR="006D56DE" w:rsidRPr="006D56DE">
        <w:rPr>
          <w:rFonts w:ascii="Times New Roman" w:eastAsia="Times New Roman" w:hAnsi="Times New Roman" w:cs="Times New Roman"/>
          <w:b w:val="0"/>
          <w:color w:val="auto"/>
          <w:sz w:val="24"/>
          <w:szCs w:val="24"/>
        </w:rPr>
        <w:t>. Режим доступа: http://travel.ria.ru/news/20121203/227056293.html</w:t>
      </w:r>
    </w:p>
    <w:p w14:paraId="05760C6B" w14:textId="63E4374A" w:rsidR="0041389B" w:rsidRDefault="00404DBD" w:rsidP="00404DBD">
      <w:pPr>
        <w:spacing w:after="200" w:line="360" w:lineRule="auto"/>
        <w:ind w:firstLine="708"/>
        <w:contextualSpacing/>
        <w:jc w:val="both"/>
        <w:rPr>
          <w:rFonts w:ascii="Times New Roman" w:eastAsia="Times New Roman" w:hAnsi="Times New Roman" w:cs="Times New Roman"/>
          <w:sz w:val="28"/>
        </w:rPr>
      </w:pPr>
      <w:r w:rsidRPr="00404DBD">
        <w:rPr>
          <w:rFonts w:ascii="Times New Roman" w:eastAsia="Times New Roman" w:hAnsi="Times New Roman" w:cs="Times New Roman"/>
          <w:sz w:val="28"/>
        </w:rPr>
        <w:t>Среди стран со значимым турпотоком из России наиболее заметный прирост</w:t>
      </w:r>
      <w:r>
        <w:rPr>
          <w:rFonts w:ascii="Times New Roman" w:eastAsia="Times New Roman" w:hAnsi="Times New Roman" w:cs="Times New Roman"/>
          <w:sz w:val="28"/>
        </w:rPr>
        <w:t xml:space="preserve"> </w:t>
      </w:r>
      <w:r w:rsidRPr="00404DBD">
        <w:rPr>
          <w:rFonts w:ascii="Times New Roman" w:eastAsia="Times New Roman" w:hAnsi="Times New Roman" w:cs="Times New Roman"/>
          <w:sz w:val="28"/>
        </w:rPr>
        <w:t>показал Тунис. Здесь после падения, вызванного</w:t>
      </w:r>
      <w:r>
        <w:rPr>
          <w:rFonts w:ascii="Times New Roman" w:eastAsia="Times New Roman" w:hAnsi="Times New Roman" w:cs="Times New Roman"/>
          <w:sz w:val="28"/>
        </w:rPr>
        <w:t xml:space="preserve"> «</w:t>
      </w:r>
      <w:r w:rsidRPr="00404DBD">
        <w:rPr>
          <w:rFonts w:ascii="Times New Roman" w:eastAsia="Times New Roman" w:hAnsi="Times New Roman" w:cs="Times New Roman"/>
          <w:sz w:val="28"/>
        </w:rPr>
        <w:t>арабской весной</w:t>
      </w:r>
      <w:r>
        <w:rPr>
          <w:rFonts w:ascii="Times New Roman" w:eastAsia="Times New Roman" w:hAnsi="Times New Roman" w:cs="Times New Roman"/>
          <w:sz w:val="28"/>
        </w:rPr>
        <w:t>»</w:t>
      </w:r>
      <w:r w:rsidRPr="00404DBD">
        <w:rPr>
          <w:rFonts w:ascii="Times New Roman" w:eastAsia="Times New Roman" w:hAnsi="Times New Roman" w:cs="Times New Roman"/>
          <w:sz w:val="28"/>
        </w:rPr>
        <w:t>, поток вырос по сравнению с 2011 годом на 55% и составил 208 тысяч.</w:t>
      </w:r>
      <w:r>
        <w:rPr>
          <w:rFonts w:ascii="Times New Roman" w:eastAsia="Times New Roman" w:hAnsi="Times New Roman" w:cs="Times New Roman"/>
          <w:sz w:val="28"/>
        </w:rPr>
        <w:t xml:space="preserve"> </w:t>
      </w:r>
      <w:r w:rsidRPr="00404DBD">
        <w:rPr>
          <w:rFonts w:ascii="Times New Roman" w:eastAsia="Times New Roman" w:hAnsi="Times New Roman" w:cs="Times New Roman"/>
          <w:sz w:val="28"/>
        </w:rPr>
        <w:t xml:space="preserve">Среди лидеров по росту потока и ОАЭ, куда было совершено 394 </w:t>
      </w:r>
      <w:r>
        <w:rPr>
          <w:rFonts w:ascii="Times New Roman" w:eastAsia="Times New Roman" w:hAnsi="Times New Roman" w:cs="Times New Roman"/>
          <w:sz w:val="28"/>
        </w:rPr>
        <w:t>тыс.</w:t>
      </w:r>
      <w:r w:rsidRPr="00404DBD">
        <w:rPr>
          <w:rFonts w:ascii="Times New Roman" w:eastAsia="Times New Roman" w:hAnsi="Times New Roman" w:cs="Times New Roman"/>
          <w:sz w:val="28"/>
        </w:rPr>
        <w:t xml:space="preserve"> поездок (</w:t>
      </w:r>
      <w:r>
        <w:rPr>
          <w:rFonts w:ascii="Times New Roman" w:eastAsia="Times New Roman" w:hAnsi="Times New Roman" w:cs="Times New Roman"/>
          <w:sz w:val="28"/>
        </w:rPr>
        <w:t>+</w:t>
      </w:r>
      <w:r w:rsidRPr="00404DBD">
        <w:rPr>
          <w:rFonts w:ascii="Times New Roman" w:eastAsia="Times New Roman" w:hAnsi="Times New Roman" w:cs="Times New Roman"/>
          <w:sz w:val="28"/>
        </w:rPr>
        <w:t>39%).</w:t>
      </w:r>
    </w:p>
    <w:p w14:paraId="282D1E12" w14:textId="4DEEB74D" w:rsidR="003547BA" w:rsidRDefault="003547BA" w:rsidP="00404DBD">
      <w:pPr>
        <w:spacing w:after="200" w:line="36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на данный момент туристическим компаниям необходимо развивать туры в следующие страны: Испания, ОАЭ, Греция и Тунис. Отметим также, что ряд туроператоров, функционир</w:t>
      </w:r>
      <w:r w:rsidR="003F4840">
        <w:rPr>
          <w:rFonts w:ascii="Times New Roman" w:eastAsia="Times New Roman" w:hAnsi="Times New Roman" w:cs="Times New Roman"/>
          <w:sz w:val="28"/>
        </w:rPr>
        <w:t>ующих на пермском рынке, предлаг</w:t>
      </w:r>
      <w:r>
        <w:rPr>
          <w:rFonts w:ascii="Times New Roman" w:eastAsia="Times New Roman" w:hAnsi="Times New Roman" w:cs="Times New Roman"/>
          <w:sz w:val="28"/>
        </w:rPr>
        <w:t>ает прямые вылеты из Перми в указанные страны.</w:t>
      </w:r>
    </w:p>
    <w:p w14:paraId="0B228191" w14:textId="76DD484B" w:rsidR="00F3083D" w:rsidRPr="00D0796C" w:rsidRDefault="00D04F1F" w:rsidP="00D04F1F">
      <w:pPr>
        <w:spacing w:after="200" w:line="36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Перейдем к описанию изучаемой туристической компании. </w:t>
      </w:r>
      <w:r w:rsidR="00F3083D">
        <w:rPr>
          <w:rFonts w:ascii="Times New Roman" w:eastAsia="Times New Roman" w:hAnsi="Times New Roman" w:cs="Times New Roman"/>
          <w:sz w:val="28"/>
        </w:rPr>
        <w:t>Туристическая фирма ООО «</w:t>
      </w:r>
      <w:proofErr w:type="spellStart"/>
      <w:r w:rsidR="00F3083D">
        <w:rPr>
          <w:rFonts w:ascii="Times New Roman" w:eastAsia="Times New Roman" w:hAnsi="Times New Roman" w:cs="Times New Roman"/>
          <w:sz w:val="28"/>
        </w:rPr>
        <w:t>Турменю</w:t>
      </w:r>
      <w:proofErr w:type="spellEnd"/>
      <w:r w:rsidR="00F3083D">
        <w:rPr>
          <w:rFonts w:ascii="Times New Roman" w:eastAsia="Times New Roman" w:hAnsi="Times New Roman" w:cs="Times New Roman"/>
          <w:sz w:val="28"/>
        </w:rPr>
        <w:t xml:space="preserve">-Пермь» функционирует на рынке Перми </w:t>
      </w:r>
      <w:r w:rsidR="00D15E98">
        <w:rPr>
          <w:rFonts w:ascii="Times New Roman" w:eastAsia="Times New Roman" w:hAnsi="Times New Roman" w:cs="Times New Roman"/>
          <w:sz w:val="28"/>
        </w:rPr>
        <w:t>около 10 лет</w:t>
      </w:r>
      <w:r w:rsidR="00F3083D">
        <w:rPr>
          <w:rFonts w:ascii="Times New Roman" w:eastAsia="Times New Roman" w:hAnsi="Times New Roman" w:cs="Times New Roman"/>
          <w:sz w:val="28"/>
        </w:rPr>
        <w:t>. На данный момент фирма предлагает следующие услуги: помощь в выборе и продажа пляжных и экскурсионных пакетных туров, продажа авиабилетов и железнодорожных билетов, помощь в оформлении виз, бронирование отелей. Фирма предлагает как внутренние, так и заграничные поездки. Миссию директор компании Ольга Гусман определяет следующим образом: качественная организация отдыха клиента как в России, так и за рубежом.</w:t>
      </w:r>
    </w:p>
    <w:p w14:paraId="45D143A9" w14:textId="5B312703" w:rsidR="00F3083D" w:rsidRDefault="00D15E98" w:rsidP="00D04F1F">
      <w:pPr>
        <w:spacing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В марте 2013 года т</w:t>
      </w:r>
      <w:r w:rsidR="00F3083D">
        <w:rPr>
          <w:rFonts w:ascii="Times New Roman" w:eastAsia="Times New Roman" w:hAnsi="Times New Roman" w:cs="Times New Roman"/>
          <w:sz w:val="28"/>
        </w:rPr>
        <w:t>уристическая фирма приобрела франшизу «</w:t>
      </w:r>
      <w:r w:rsidR="003547BA">
        <w:rPr>
          <w:rFonts w:ascii="Times New Roman" w:eastAsia="Times New Roman" w:hAnsi="Times New Roman" w:cs="Times New Roman"/>
          <w:sz w:val="28"/>
        </w:rPr>
        <w:t>Сеть магазинов горящих путевок</w:t>
      </w:r>
      <w:r w:rsidR="00F3083D">
        <w:rPr>
          <w:rFonts w:ascii="Times New Roman" w:eastAsia="Times New Roman" w:hAnsi="Times New Roman" w:cs="Times New Roman"/>
          <w:sz w:val="28"/>
        </w:rPr>
        <w:t>». Преимущества, получаемые туристической фирмой, следующие:</w:t>
      </w:r>
    </w:p>
    <w:p w14:paraId="081D75C7" w14:textId="2E90FE75"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Исключительное право на использование товарного знака «</w:t>
      </w:r>
      <w:r w:rsidR="003547BA">
        <w:rPr>
          <w:rFonts w:ascii="Times New Roman" w:eastAsia="Times New Roman" w:hAnsi="Times New Roman" w:cs="Times New Roman"/>
          <w:sz w:val="28"/>
        </w:rPr>
        <w:t>С</w:t>
      </w:r>
      <w:r w:rsidR="003547BA" w:rsidRPr="00B90501">
        <w:rPr>
          <w:rFonts w:ascii="Times New Roman" w:eastAsia="Times New Roman" w:hAnsi="Times New Roman" w:cs="Times New Roman"/>
          <w:sz w:val="28"/>
        </w:rPr>
        <w:t>еть магазинов горящих путевок</w:t>
      </w:r>
      <w:r w:rsidRPr="00B90501">
        <w:rPr>
          <w:rFonts w:ascii="Times New Roman" w:eastAsia="Times New Roman" w:hAnsi="Times New Roman" w:cs="Times New Roman"/>
          <w:sz w:val="28"/>
        </w:rPr>
        <w:t>»</w:t>
      </w:r>
      <w:r>
        <w:rPr>
          <w:rFonts w:ascii="Times New Roman" w:eastAsia="Times New Roman" w:hAnsi="Times New Roman" w:cs="Times New Roman"/>
          <w:sz w:val="28"/>
        </w:rPr>
        <w:t>;</w:t>
      </w:r>
    </w:p>
    <w:p w14:paraId="6D3BFC6D"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Территориальную неприкосновенность</w:t>
      </w:r>
      <w:r>
        <w:rPr>
          <w:rFonts w:ascii="Times New Roman" w:eastAsia="Times New Roman" w:hAnsi="Times New Roman" w:cs="Times New Roman"/>
          <w:sz w:val="28"/>
        </w:rPr>
        <w:t xml:space="preserve"> (эксклюзивность);</w:t>
      </w:r>
    </w:p>
    <w:p w14:paraId="314FD716"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Повышенный процент комиссионного вознаграждения от ведущих туроператоров</w:t>
      </w:r>
      <w:r>
        <w:rPr>
          <w:rFonts w:ascii="Times New Roman" w:eastAsia="Times New Roman" w:hAnsi="Times New Roman" w:cs="Times New Roman"/>
          <w:sz w:val="28"/>
        </w:rPr>
        <w:t>;</w:t>
      </w:r>
    </w:p>
    <w:p w14:paraId="5EFB39A3"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Программное обеспечение (</w:t>
      </w:r>
      <w:r w:rsidRPr="00B90501">
        <w:rPr>
          <w:rFonts w:ascii="Times New Roman" w:eastAsia="Times New Roman" w:hAnsi="Times New Roman" w:cs="Times New Roman"/>
          <w:sz w:val="28"/>
          <w:lang w:val="en-US"/>
        </w:rPr>
        <w:t>SAMO-Soft</w:t>
      </w:r>
      <w:r w:rsidRPr="00B90501">
        <w:rPr>
          <w:rFonts w:ascii="Times New Roman" w:eastAsia="Times New Roman" w:hAnsi="Times New Roman" w:cs="Times New Roman"/>
          <w:sz w:val="28"/>
        </w:rPr>
        <w:t>)</w:t>
      </w:r>
      <w:r>
        <w:rPr>
          <w:rFonts w:ascii="Times New Roman" w:eastAsia="Times New Roman" w:hAnsi="Times New Roman" w:cs="Times New Roman"/>
          <w:sz w:val="28"/>
        </w:rPr>
        <w:t>;</w:t>
      </w:r>
    </w:p>
    <w:p w14:paraId="66DF0977"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Рекламную кампанию, регулярно проводимую центральным офисом</w:t>
      </w:r>
      <w:r>
        <w:rPr>
          <w:rFonts w:ascii="Times New Roman" w:eastAsia="Times New Roman" w:hAnsi="Times New Roman" w:cs="Times New Roman"/>
          <w:sz w:val="28"/>
        </w:rPr>
        <w:t>;</w:t>
      </w:r>
    </w:p>
    <w:p w14:paraId="157AFF9D"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Юридическую и бухгалтерскую поддержку</w:t>
      </w:r>
      <w:r>
        <w:rPr>
          <w:rFonts w:ascii="Times New Roman" w:eastAsia="Times New Roman" w:hAnsi="Times New Roman" w:cs="Times New Roman"/>
          <w:sz w:val="28"/>
        </w:rPr>
        <w:t>;</w:t>
      </w:r>
    </w:p>
    <w:p w14:paraId="2AACD44C"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Круглосуточную службу поддержки туристов за рубежом</w:t>
      </w:r>
      <w:r>
        <w:rPr>
          <w:rFonts w:ascii="Times New Roman" w:eastAsia="Times New Roman" w:hAnsi="Times New Roman" w:cs="Times New Roman"/>
          <w:sz w:val="28"/>
        </w:rPr>
        <w:t>;</w:t>
      </w:r>
    </w:p>
    <w:p w14:paraId="43592C2B"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proofErr w:type="spellStart"/>
      <w:r w:rsidRPr="00B90501">
        <w:rPr>
          <w:rFonts w:ascii="Times New Roman" w:eastAsia="Times New Roman" w:hAnsi="Times New Roman" w:cs="Times New Roman"/>
          <w:sz w:val="28"/>
        </w:rPr>
        <w:t>Сall</w:t>
      </w:r>
      <w:proofErr w:type="spellEnd"/>
      <w:r w:rsidRPr="00B90501">
        <w:rPr>
          <w:rFonts w:ascii="Times New Roman" w:eastAsia="Times New Roman" w:hAnsi="Times New Roman" w:cs="Times New Roman"/>
          <w:sz w:val="28"/>
        </w:rPr>
        <w:t>-центр с переводом звонков в турагентства Сети</w:t>
      </w:r>
      <w:r>
        <w:rPr>
          <w:rFonts w:ascii="Times New Roman" w:eastAsia="Times New Roman" w:hAnsi="Times New Roman" w:cs="Times New Roman"/>
          <w:sz w:val="28"/>
        </w:rPr>
        <w:t>;</w:t>
      </w:r>
    </w:p>
    <w:p w14:paraId="4F004F2D"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Специальные маркетинговые и рекламные акции с партнерами как туристического, так и сопутствующего бизнеса</w:t>
      </w:r>
      <w:r>
        <w:rPr>
          <w:rFonts w:ascii="Times New Roman" w:eastAsia="Times New Roman" w:hAnsi="Times New Roman" w:cs="Times New Roman"/>
          <w:sz w:val="28"/>
        </w:rPr>
        <w:t>;</w:t>
      </w:r>
    </w:p>
    <w:p w14:paraId="59EA5E38"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 xml:space="preserve">Участие в глобальной программе лояльности сети (клубные карты для каждого </w:t>
      </w:r>
      <w:proofErr w:type="spellStart"/>
      <w:r w:rsidRPr="00B90501">
        <w:rPr>
          <w:rFonts w:ascii="Times New Roman" w:eastAsia="Times New Roman" w:hAnsi="Times New Roman" w:cs="Times New Roman"/>
          <w:sz w:val="28"/>
        </w:rPr>
        <w:t>франчайзи</w:t>
      </w:r>
      <w:proofErr w:type="spellEnd"/>
      <w:r w:rsidRPr="00B90501">
        <w:rPr>
          <w:rFonts w:ascii="Times New Roman" w:eastAsia="Times New Roman" w:hAnsi="Times New Roman" w:cs="Times New Roman"/>
          <w:sz w:val="28"/>
        </w:rPr>
        <w:t>)</w:t>
      </w:r>
      <w:r>
        <w:rPr>
          <w:rFonts w:ascii="Times New Roman" w:eastAsia="Times New Roman" w:hAnsi="Times New Roman" w:cs="Times New Roman"/>
          <w:sz w:val="28"/>
        </w:rPr>
        <w:t>;</w:t>
      </w:r>
    </w:p>
    <w:p w14:paraId="0F2D6144" w14:textId="77777777" w:rsidR="00F3083D" w:rsidRPr="00B90501" w:rsidRDefault="00F3083D" w:rsidP="002C3700">
      <w:pPr>
        <w:pStyle w:val="a5"/>
        <w:numPr>
          <w:ilvl w:val="0"/>
          <w:numId w:val="11"/>
        </w:numPr>
        <w:spacing w:after="200"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Сервисы по бронированию авиа и ж/д билетов</w:t>
      </w:r>
      <w:r>
        <w:rPr>
          <w:rFonts w:ascii="Times New Roman" w:eastAsia="Times New Roman" w:hAnsi="Times New Roman" w:cs="Times New Roman"/>
          <w:sz w:val="28"/>
        </w:rPr>
        <w:t>;</w:t>
      </w:r>
    </w:p>
    <w:p w14:paraId="5AF915CA" w14:textId="77777777" w:rsidR="00F3083D" w:rsidRDefault="00F3083D" w:rsidP="002C3700">
      <w:pPr>
        <w:pStyle w:val="a5"/>
        <w:numPr>
          <w:ilvl w:val="0"/>
          <w:numId w:val="11"/>
        </w:numPr>
        <w:spacing w:line="360" w:lineRule="auto"/>
        <w:ind w:left="0" w:firstLine="709"/>
        <w:jc w:val="both"/>
        <w:rPr>
          <w:rFonts w:ascii="Times New Roman" w:eastAsia="Times New Roman" w:hAnsi="Times New Roman" w:cs="Times New Roman"/>
          <w:sz w:val="28"/>
        </w:rPr>
      </w:pPr>
      <w:r w:rsidRPr="00B90501">
        <w:rPr>
          <w:rFonts w:ascii="Times New Roman" w:eastAsia="Times New Roman" w:hAnsi="Times New Roman" w:cs="Times New Roman"/>
          <w:sz w:val="28"/>
        </w:rPr>
        <w:t xml:space="preserve">Помощь в подготовке кадров: семинары, рекламные туры и аттестации сотрудников </w:t>
      </w:r>
      <w:proofErr w:type="spellStart"/>
      <w:r w:rsidRPr="00B90501">
        <w:rPr>
          <w:rFonts w:ascii="Times New Roman" w:eastAsia="Times New Roman" w:hAnsi="Times New Roman" w:cs="Times New Roman"/>
          <w:sz w:val="28"/>
        </w:rPr>
        <w:t>франчайзи</w:t>
      </w:r>
      <w:proofErr w:type="spellEnd"/>
      <w:r>
        <w:rPr>
          <w:rFonts w:ascii="Times New Roman" w:eastAsia="Times New Roman" w:hAnsi="Times New Roman" w:cs="Times New Roman"/>
          <w:sz w:val="28"/>
        </w:rPr>
        <w:t>.</w:t>
      </w:r>
    </w:p>
    <w:p w14:paraId="0A7BDB05" w14:textId="4177B37A" w:rsidR="00D04F1F" w:rsidRDefault="00F3083D" w:rsidP="00D04F1F">
      <w:pPr>
        <w:spacing w:after="200" w:line="360" w:lineRule="auto"/>
        <w:ind w:firstLine="851"/>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Дадим </w:t>
      </w:r>
      <w:r w:rsidR="00D04F1F">
        <w:rPr>
          <w:rFonts w:ascii="Times New Roman" w:eastAsia="Times New Roman" w:hAnsi="Times New Roman" w:cs="Times New Roman"/>
          <w:sz w:val="28"/>
        </w:rPr>
        <w:t>краткую</w:t>
      </w:r>
      <w:r>
        <w:rPr>
          <w:rFonts w:ascii="Times New Roman" w:eastAsia="Times New Roman" w:hAnsi="Times New Roman" w:cs="Times New Roman"/>
          <w:sz w:val="28"/>
        </w:rPr>
        <w:t xml:space="preserve"> характеристику «</w:t>
      </w:r>
      <w:r w:rsidR="003547BA">
        <w:rPr>
          <w:rFonts w:ascii="Times New Roman" w:eastAsia="Times New Roman" w:hAnsi="Times New Roman" w:cs="Times New Roman"/>
          <w:sz w:val="28"/>
        </w:rPr>
        <w:t>Сети магазинов горящих путевок</w:t>
      </w:r>
      <w:r>
        <w:rPr>
          <w:rFonts w:ascii="Times New Roman" w:eastAsia="Times New Roman" w:hAnsi="Times New Roman" w:cs="Times New Roman"/>
          <w:sz w:val="28"/>
        </w:rPr>
        <w:t xml:space="preserve">» (далее МГП). </w:t>
      </w:r>
      <w:r w:rsidRPr="00A43484">
        <w:rPr>
          <w:rFonts w:ascii="Times New Roman" w:eastAsia="Times New Roman" w:hAnsi="Times New Roman" w:cs="Times New Roman"/>
          <w:sz w:val="28"/>
        </w:rPr>
        <w:t xml:space="preserve">МГП существует с июня 1998 года, </w:t>
      </w:r>
      <w:r>
        <w:rPr>
          <w:rFonts w:ascii="Times New Roman" w:eastAsia="Times New Roman" w:hAnsi="Times New Roman" w:cs="Times New Roman"/>
          <w:sz w:val="28"/>
        </w:rPr>
        <w:t>и в то время м</w:t>
      </w:r>
      <w:r w:rsidRPr="00A43484">
        <w:rPr>
          <w:rFonts w:ascii="Times New Roman" w:eastAsia="Times New Roman" w:hAnsi="Times New Roman" w:cs="Times New Roman"/>
          <w:sz w:val="28"/>
        </w:rPr>
        <w:t>агазин специализировался на продаже «горящих» туров, которых в тот момент в связи с кризисом было особенно много</w:t>
      </w:r>
      <w:r>
        <w:rPr>
          <w:rFonts w:ascii="Times New Roman" w:eastAsia="Times New Roman" w:hAnsi="Times New Roman" w:cs="Times New Roman"/>
          <w:sz w:val="28"/>
        </w:rPr>
        <w:t xml:space="preserve">. </w:t>
      </w:r>
      <w:r w:rsidRPr="00A43484">
        <w:rPr>
          <w:rFonts w:ascii="Times New Roman" w:eastAsia="Times New Roman" w:hAnsi="Times New Roman" w:cs="Times New Roman"/>
          <w:sz w:val="28"/>
        </w:rPr>
        <w:t>В сентябре того же года</w:t>
      </w:r>
      <w:r>
        <w:rPr>
          <w:rFonts w:ascii="Times New Roman" w:eastAsia="Times New Roman" w:hAnsi="Times New Roman" w:cs="Times New Roman"/>
          <w:sz w:val="28"/>
        </w:rPr>
        <w:t xml:space="preserve"> «</w:t>
      </w:r>
      <w:r w:rsidRPr="00A43484">
        <w:rPr>
          <w:rFonts w:ascii="Times New Roman" w:eastAsia="Times New Roman" w:hAnsi="Times New Roman" w:cs="Times New Roman"/>
          <w:sz w:val="28"/>
        </w:rPr>
        <w:t>Горящие</w:t>
      </w:r>
      <w:r>
        <w:rPr>
          <w:rFonts w:ascii="Times New Roman" w:eastAsia="Times New Roman" w:hAnsi="Times New Roman" w:cs="Times New Roman"/>
          <w:sz w:val="28"/>
        </w:rPr>
        <w:t>»</w:t>
      </w:r>
      <w:r w:rsidRPr="00A43484">
        <w:rPr>
          <w:rFonts w:ascii="Times New Roman" w:eastAsia="Times New Roman" w:hAnsi="Times New Roman" w:cs="Times New Roman"/>
          <w:sz w:val="28"/>
        </w:rPr>
        <w:t xml:space="preserve"> состоялись как сеть: в столице начали работу уже четыре офиса под маркой МГП. Сейчас в составе сети под торговой маркой «Магазин Горящих Путевок» работает </w:t>
      </w:r>
      <w:r>
        <w:rPr>
          <w:rFonts w:ascii="Times New Roman" w:eastAsia="Times New Roman" w:hAnsi="Times New Roman" w:cs="Times New Roman"/>
          <w:sz w:val="28"/>
        </w:rPr>
        <w:t>более 500</w:t>
      </w:r>
      <w:r w:rsidRPr="00A43484">
        <w:rPr>
          <w:rFonts w:ascii="Times New Roman" w:eastAsia="Times New Roman" w:hAnsi="Times New Roman" w:cs="Times New Roman"/>
          <w:sz w:val="28"/>
        </w:rPr>
        <w:t xml:space="preserve"> туристических агентств:</w:t>
      </w:r>
      <w:r>
        <w:rPr>
          <w:rFonts w:ascii="Times New Roman" w:eastAsia="Times New Roman" w:hAnsi="Times New Roman" w:cs="Times New Roman"/>
          <w:sz w:val="28"/>
        </w:rPr>
        <w:t xml:space="preserve"> </w:t>
      </w:r>
      <w:r w:rsidRPr="00A43484">
        <w:rPr>
          <w:rFonts w:ascii="Times New Roman" w:eastAsia="Times New Roman" w:hAnsi="Times New Roman" w:cs="Times New Roman"/>
          <w:sz w:val="28"/>
        </w:rPr>
        <w:t xml:space="preserve">84 — в Москве; 80 - в Подмосковье; 245 - в регионах России; 14 - в Белоруссии; 80 </w:t>
      </w:r>
      <w:r>
        <w:rPr>
          <w:rFonts w:ascii="Times New Roman" w:eastAsia="Times New Roman" w:hAnsi="Times New Roman" w:cs="Times New Roman"/>
          <w:sz w:val="28"/>
        </w:rPr>
        <w:t>–</w:t>
      </w:r>
      <w:r w:rsidRPr="00A43484">
        <w:rPr>
          <w:rFonts w:ascii="Times New Roman" w:eastAsia="Times New Roman" w:hAnsi="Times New Roman" w:cs="Times New Roman"/>
          <w:sz w:val="28"/>
        </w:rPr>
        <w:t xml:space="preserve"> Украина</w:t>
      </w:r>
      <w:r w:rsidRPr="007C0C1A">
        <w:rPr>
          <w:rFonts w:ascii="Times New Roman" w:eastAsia="Times New Roman" w:hAnsi="Times New Roman" w:cs="Times New Roman"/>
          <w:sz w:val="28"/>
        </w:rPr>
        <w:t>.</w:t>
      </w:r>
    </w:p>
    <w:p w14:paraId="2F30E363" w14:textId="4C8E0750" w:rsidR="00F3083D" w:rsidRDefault="00F3083D" w:rsidP="00D04F1F">
      <w:pPr>
        <w:spacing w:after="200" w:line="360" w:lineRule="auto"/>
        <w:ind w:firstLine="851"/>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w:t>
      </w:r>
      <w:r w:rsidR="00D04F1F">
        <w:rPr>
          <w:rFonts w:ascii="Times New Roman" w:eastAsia="Times New Roman" w:hAnsi="Times New Roman" w:cs="Times New Roman"/>
          <w:sz w:val="28"/>
        </w:rPr>
        <w:t>официальному сайту</w:t>
      </w:r>
      <w:r>
        <w:rPr>
          <w:rFonts w:ascii="Times New Roman" w:eastAsia="Times New Roman" w:hAnsi="Times New Roman" w:cs="Times New Roman"/>
          <w:sz w:val="28"/>
        </w:rPr>
        <w:t xml:space="preserve"> компании, в</w:t>
      </w:r>
      <w:r w:rsidRPr="00A43484">
        <w:rPr>
          <w:rFonts w:ascii="Times New Roman" w:eastAsia="Times New Roman" w:hAnsi="Times New Roman" w:cs="Times New Roman"/>
          <w:sz w:val="28"/>
        </w:rPr>
        <w:t xml:space="preserve"> 2010 году российские офисы сети</w:t>
      </w:r>
      <w:r>
        <w:rPr>
          <w:rFonts w:ascii="Times New Roman" w:eastAsia="Times New Roman" w:hAnsi="Times New Roman" w:cs="Times New Roman"/>
          <w:sz w:val="28"/>
        </w:rPr>
        <w:t xml:space="preserve"> МГП</w:t>
      </w:r>
      <w:r w:rsidRPr="00A43484">
        <w:rPr>
          <w:rFonts w:ascii="Times New Roman" w:eastAsia="Times New Roman" w:hAnsi="Times New Roman" w:cs="Times New Roman"/>
          <w:sz w:val="28"/>
        </w:rPr>
        <w:t xml:space="preserve"> отправили на отдых 390 тыс. туристов, превысив показатели 2009 года на 28%.</w:t>
      </w:r>
      <w:r>
        <w:rPr>
          <w:rFonts w:ascii="Times New Roman" w:eastAsia="Times New Roman" w:hAnsi="Times New Roman" w:cs="Times New Roman"/>
          <w:sz w:val="28"/>
        </w:rPr>
        <w:t xml:space="preserve"> Кроме того, д</w:t>
      </w:r>
      <w:r w:rsidRPr="00A43484">
        <w:rPr>
          <w:rFonts w:ascii="Times New Roman" w:eastAsia="Times New Roman" w:hAnsi="Times New Roman" w:cs="Times New Roman"/>
          <w:sz w:val="28"/>
        </w:rPr>
        <w:t>оля сети МГП на российском рынке выездного туризма составляет 8-9%.</w:t>
      </w:r>
      <w:r>
        <w:rPr>
          <w:rFonts w:ascii="Times New Roman" w:eastAsia="Times New Roman" w:hAnsi="Times New Roman" w:cs="Times New Roman"/>
          <w:sz w:val="28"/>
        </w:rPr>
        <w:t xml:space="preserve"> </w:t>
      </w:r>
      <w:r w:rsidRPr="00A43484">
        <w:rPr>
          <w:rFonts w:ascii="Times New Roman" w:eastAsia="Times New Roman" w:hAnsi="Times New Roman" w:cs="Times New Roman"/>
          <w:sz w:val="28"/>
        </w:rPr>
        <w:t>Общий оборот сети МГП составил в 2010 году около $400 млн.</w:t>
      </w:r>
    </w:p>
    <w:p w14:paraId="01901E31" w14:textId="445DF1E9" w:rsidR="00F3083D" w:rsidRDefault="00F3083D" w:rsidP="00F3083D">
      <w:pPr>
        <w:spacing w:after="20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благодаря франшизе туристической компании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 проще привлекать новых клиентов, так как бренд МГП известен многим покупателям</w:t>
      </w:r>
      <w:r w:rsidR="00D04F1F">
        <w:rPr>
          <w:rFonts w:ascii="Times New Roman" w:eastAsia="Times New Roman" w:hAnsi="Times New Roman" w:cs="Times New Roman"/>
          <w:sz w:val="28"/>
        </w:rPr>
        <w:t xml:space="preserve"> (к примеру, 12 из 27 респондентов обратились в туристическую фирму, так как ранее обращались в магазины сети МГП)</w:t>
      </w:r>
      <w:r>
        <w:rPr>
          <w:rFonts w:ascii="Times New Roman" w:eastAsia="Times New Roman" w:hAnsi="Times New Roman" w:cs="Times New Roman"/>
          <w:sz w:val="28"/>
        </w:rPr>
        <w:t>. Также стоит отметить тот факт, что в рамках франшизы турфирма получает проработанную маркетинговую кампанию: от маркетинговых акций и компании до готового бренда и программы лояльности.</w:t>
      </w:r>
    </w:p>
    <w:p w14:paraId="10E2ED62" w14:textId="7F47333A" w:rsidR="00F3083D" w:rsidRPr="003F4840" w:rsidRDefault="003547BA" w:rsidP="003547BA">
      <w:pPr>
        <w:spacing w:after="20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проведенного исследования будет выделено две группы клиентов компании – те, которые пришли как в офис МГП, и те, которые обратились как в компанию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 xml:space="preserve">-Пермь». Поэтому на данном этапе </w:t>
      </w:r>
      <w:r w:rsidR="00F3083D">
        <w:rPr>
          <w:rFonts w:ascii="Times New Roman" w:eastAsia="Times New Roman" w:hAnsi="Times New Roman" w:cs="Times New Roman"/>
          <w:sz w:val="28"/>
        </w:rPr>
        <w:t>перейдем к анализу деятельности ООО «</w:t>
      </w:r>
      <w:proofErr w:type="spellStart"/>
      <w:r w:rsidR="00F3083D">
        <w:rPr>
          <w:rFonts w:ascii="Times New Roman" w:eastAsia="Times New Roman" w:hAnsi="Times New Roman" w:cs="Times New Roman"/>
          <w:sz w:val="28"/>
        </w:rPr>
        <w:t>Турменю</w:t>
      </w:r>
      <w:proofErr w:type="spellEnd"/>
      <w:r w:rsidR="00F3083D">
        <w:rPr>
          <w:rFonts w:ascii="Times New Roman" w:eastAsia="Times New Roman" w:hAnsi="Times New Roman" w:cs="Times New Roman"/>
          <w:sz w:val="28"/>
        </w:rPr>
        <w:t>-Пермь»</w:t>
      </w:r>
      <w:r w:rsidR="0010014C">
        <w:rPr>
          <w:rFonts w:ascii="Times New Roman" w:eastAsia="Times New Roman" w:hAnsi="Times New Roman" w:cs="Times New Roman"/>
          <w:sz w:val="28"/>
        </w:rPr>
        <w:t xml:space="preserve"> как самостоятельной туристической фирмы</w:t>
      </w:r>
      <w:r w:rsidR="00F3083D">
        <w:rPr>
          <w:rFonts w:ascii="Times New Roman" w:eastAsia="Times New Roman" w:hAnsi="Times New Roman" w:cs="Times New Roman"/>
          <w:sz w:val="28"/>
        </w:rPr>
        <w:t xml:space="preserve">. Начнем с описания организационной структуры туристической компании. На данный момент организационная структура компании выглядит следующим образом </w:t>
      </w:r>
      <w:r w:rsidR="00F3083D" w:rsidRPr="003F4840">
        <w:rPr>
          <w:rFonts w:ascii="Times New Roman" w:eastAsia="Times New Roman" w:hAnsi="Times New Roman" w:cs="Times New Roman"/>
          <w:sz w:val="28"/>
        </w:rPr>
        <w:t xml:space="preserve">(см. Рис. 5). </w:t>
      </w:r>
    </w:p>
    <w:p w14:paraId="6CB98930" w14:textId="77777777" w:rsidR="00F3083D" w:rsidRPr="00744506"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24D0F1CF" w14:textId="77777777" w:rsidR="00F3083D" w:rsidRDefault="00F3083D" w:rsidP="00F3083D">
      <w:pPr>
        <w:keepNext/>
        <w:spacing w:after="200" w:line="360" w:lineRule="auto"/>
        <w:ind w:firstLine="360"/>
        <w:contextualSpacing/>
        <w:jc w:val="both"/>
      </w:pPr>
      <w:r w:rsidRPr="00744506">
        <w:rPr>
          <w:noProof/>
          <w:lang w:val="en-US"/>
        </w:rPr>
        <w:drawing>
          <wp:inline distT="0" distB="0" distL="0" distR="0" wp14:anchorId="473EFEE2" wp14:editId="56C50129">
            <wp:extent cx="5936615" cy="1355087"/>
            <wp:effectExtent l="0" t="0" r="6985" b="0"/>
            <wp:docPr id="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1355087"/>
                    </a:xfrm>
                    <a:prstGeom prst="rect">
                      <a:avLst/>
                    </a:prstGeom>
                    <a:noFill/>
                    <a:ln>
                      <a:noFill/>
                    </a:ln>
                  </pic:spPr>
                </pic:pic>
              </a:graphicData>
            </a:graphic>
          </wp:inline>
        </w:drawing>
      </w:r>
    </w:p>
    <w:p w14:paraId="739FE97F" w14:textId="317A0852" w:rsidR="00F3083D" w:rsidRPr="009576B8" w:rsidRDefault="00F3083D" w:rsidP="009576B8">
      <w:pPr>
        <w:pStyle w:val="af0"/>
        <w:jc w:val="center"/>
        <w:rPr>
          <w:rFonts w:ascii="Times New Roman" w:eastAsia="Times New Roman" w:hAnsi="Times New Roman" w:cs="Times New Roman"/>
          <w:b w:val="0"/>
          <w:color w:val="auto"/>
          <w:sz w:val="44"/>
          <w:lang w:val="en-US"/>
        </w:rPr>
      </w:pPr>
      <w:r w:rsidRPr="00DB58CA">
        <w:rPr>
          <w:rFonts w:ascii="Times New Roman" w:hAnsi="Times New Roman" w:cs="Times New Roman"/>
          <w:color w:val="auto"/>
          <w:sz w:val="28"/>
        </w:rPr>
        <w:t xml:space="preserve">Рис. </w:t>
      </w:r>
      <w:r>
        <w:rPr>
          <w:rFonts w:ascii="Times New Roman" w:hAnsi="Times New Roman" w:cs="Times New Roman"/>
          <w:color w:val="auto"/>
          <w:sz w:val="28"/>
        </w:rPr>
        <w:t>5</w:t>
      </w:r>
      <w:r w:rsidRPr="00DB58CA">
        <w:rPr>
          <w:rFonts w:ascii="Times New Roman" w:hAnsi="Times New Roman" w:cs="Times New Roman"/>
          <w:color w:val="auto"/>
          <w:sz w:val="28"/>
        </w:rPr>
        <w:t xml:space="preserve">. </w:t>
      </w:r>
      <w:r w:rsidRPr="00DB58CA">
        <w:rPr>
          <w:rFonts w:ascii="Times New Roman" w:hAnsi="Times New Roman" w:cs="Times New Roman"/>
          <w:b w:val="0"/>
          <w:color w:val="auto"/>
          <w:sz w:val="28"/>
        </w:rPr>
        <w:t>Организационная структура компании ООО «</w:t>
      </w:r>
      <w:proofErr w:type="spellStart"/>
      <w:r w:rsidRPr="00DB58CA">
        <w:rPr>
          <w:rFonts w:ascii="Times New Roman" w:hAnsi="Times New Roman" w:cs="Times New Roman"/>
          <w:b w:val="0"/>
          <w:color w:val="auto"/>
          <w:sz w:val="28"/>
        </w:rPr>
        <w:t>Турменю</w:t>
      </w:r>
      <w:proofErr w:type="spellEnd"/>
      <w:r w:rsidRPr="00DB58CA">
        <w:rPr>
          <w:rFonts w:ascii="Times New Roman" w:hAnsi="Times New Roman" w:cs="Times New Roman"/>
          <w:b w:val="0"/>
          <w:color w:val="auto"/>
          <w:sz w:val="28"/>
        </w:rPr>
        <w:t>-Пермь»</w:t>
      </w:r>
    </w:p>
    <w:p w14:paraId="58CD968F" w14:textId="493795E6" w:rsidR="00F3083D" w:rsidRDefault="00F3083D" w:rsidP="00F3083D">
      <w:pPr>
        <w:spacing w:after="20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выполняет следующие функции: следит рабочей дисциплиной и исполнением заданий сотрудниками компании, определяет стратегию развития компании, подписывает документы, проверяет правильность документов оформленных менеджерами по работе с клиентами, заключает договора с партнерами, организует деятельность фирмы, ищет и реализует новые возможности. </w:t>
      </w:r>
      <w:r w:rsidR="00D04F1F">
        <w:rPr>
          <w:rFonts w:ascii="Times New Roman" w:eastAsia="Times New Roman" w:hAnsi="Times New Roman" w:cs="Times New Roman"/>
          <w:sz w:val="28"/>
        </w:rPr>
        <w:t>И</w:t>
      </w:r>
      <w:r>
        <w:rPr>
          <w:rFonts w:ascii="Times New Roman" w:eastAsia="Times New Roman" w:hAnsi="Times New Roman" w:cs="Times New Roman"/>
          <w:sz w:val="28"/>
        </w:rPr>
        <w:t xml:space="preserve"> именно директор отвечает за формирование маркетинговой деятельности компании.</w:t>
      </w:r>
      <w:r w:rsidR="00D04F1F">
        <w:rPr>
          <w:rFonts w:ascii="Times New Roman" w:eastAsia="Times New Roman" w:hAnsi="Times New Roman" w:cs="Times New Roman"/>
          <w:sz w:val="28"/>
        </w:rPr>
        <w:t xml:space="preserve"> Важно отметить, что на данный момент отсутствует проработанная программа лояльности, используются только дисконтные карты МГП.</w:t>
      </w:r>
    </w:p>
    <w:p w14:paraId="6215DBAA" w14:textId="77777777" w:rsidR="00F3083D" w:rsidRDefault="00F3083D" w:rsidP="00F3083D">
      <w:pPr>
        <w:spacing w:after="20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Бухгалтер выполняет следующую деятельность: производит выплату заработной платы и начисления, формирует отчеты по финансовой деятельности фирмы, информирует директора о финансовых показателях деятельности компании.</w:t>
      </w:r>
    </w:p>
    <w:p w14:paraId="7B99024A" w14:textId="77777777" w:rsidR="00F3083D" w:rsidRDefault="00F3083D" w:rsidP="00F3083D">
      <w:pPr>
        <w:spacing w:after="20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Менеджеры по работе с клиентами выполняют следующую деятельность: подбор и продажа туристических путевок, авиабилетов и железнодорожных билетов, бронирование отелей, подготовка необходимых документов для получения визы, подготовка договоров, отвечают на звонки клиентов, работают с заявками клиентов, оставленными на сайте, информирование клиентской базы о проводимых акциях и специальных предложениях, совершение звонков клиентам, вернувшимся с отдыха.</w:t>
      </w:r>
    </w:p>
    <w:p w14:paraId="37F9C28D" w14:textId="77777777" w:rsidR="00F3083D" w:rsidRDefault="00F3083D" w:rsidP="00F3083D">
      <w:pPr>
        <w:spacing w:after="20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функции программиста входит поддержание деятельности компании в пределах </w:t>
      </w:r>
      <w:r>
        <w:rPr>
          <w:rFonts w:ascii="Times New Roman" w:eastAsia="Times New Roman" w:hAnsi="Times New Roman" w:cs="Times New Roman"/>
          <w:sz w:val="28"/>
          <w:lang w:val="en-US"/>
        </w:rPr>
        <w:t>IT</w:t>
      </w:r>
      <w:r>
        <w:rPr>
          <w:rFonts w:ascii="Times New Roman" w:eastAsia="Times New Roman" w:hAnsi="Times New Roman" w:cs="Times New Roman"/>
          <w:sz w:val="28"/>
        </w:rPr>
        <w:t>-технологий. Обслуживающий персонал отвечает за поддержание чистоты в офисе компании.</w:t>
      </w:r>
    </w:p>
    <w:p w14:paraId="03A963D5" w14:textId="6AF149F0" w:rsidR="00F3083D" w:rsidRPr="00152B8E" w:rsidRDefault="00F3083D" w:rsidP="00F3083D">
      <w:pPr>
        <w:spacing w:after="20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Проанализируем потребителей компании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 и их поведение на основании доступных данных клиентской базы компании с марта 2013 года</w:t>
      </w:r>
      <w:r w:rsidR="00E56444">
        <w:rPr>
          <w:rFonts w:ascii="Times New Roman" w:eastAsia="Times New Roman" w:hAnsi="Times New Roman" w:cs="Times New Roman"/>
          <w:sz w:val="28"/>
        </w:rPr>
        <w:t>, которая состоит из 42</w:t>
      </w:r>
      <w:r w:rsidR="00D04F1F">
        <w:rPr>
          <w:rFonts w:ascii="Times New Roman" w:eastAsia="Times New Roman" w:hAnsi="Times New Roman" w:cs="Times New Roman"/>
          <w:sz w:val="28"/>
        </w:rPr>
        <w:t xml:space="preserve"> клиентов</w:t>
      </w:r>
      <w:r>
        <w:rPr>
          <w:rFonts w:ascii="Times New Roman" w:eastAsia="Times New Roman" w:hAnsi="Times New Roman" w:cs="Times New Roman"/>
          <w:sz w:val="28"/>
        </w:rPr>
        <w:t xml:space="preserve">. Данный анализ поможет выявить основные тенденции среди клиентов компании, которые будет необходимо учесть при формировании программы лояльности. Если говорить о половозрастном составе потребителей, то практически половина клиентов относятся к возрастной группе от 30 до 40 лет, 38% – младше 30 лет, и чуть больше 10% покупателей старше 45 лет. При этом 61% покупателей женщины, а 39% мужчины. </w:t>
      </w:r>
    </w:p>
    <w:p w14:paraId="75FE105A" w14:textId="69854469" w:rsidR="009576B8" w:rsidRPr="00E1241F" w:rsidRDefault="00F3083D" w:rsidP="0010014C">
      <w:pPr>
        <w:spacing w:after="20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Предпочтения потребителей в выборе стран для путешествий соответствуют российским тенденциям.</w:t>
      </w:r>
      <w:r>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Практически половина клиентов компании приобрели туристические путевки в Турцию (48%), далее по популярности следует Египет (19%), за ними идут Таиланд и Испания (по 7% каждая). Остальные страны Европы и Азии являются менее популярными среди покупателей </w:t>
      </w:r>
      <w:r w:rsidRPr="003F4840">
        <w:rPr>
          <w:rFonts w:ascii="Times New Roman" w:eastAsia="Times New Roman" w:hAnsi="Times New Roman" w:cs="Times New Roman"/>
          <w:sz w:val="28"/>
        </w:rPr>
        <w:t>компании: Италия – 5%, Болгария 3%, Чехия, Китай и Израиль по 2% (см. Рис. 6). Таким образом, наиболее прибыльным для компании является</w:t>
      </w:r>
      <w:r>
        <w:rPr>
          <w:rFonts w:ascii="Times New Roman" w:eastAsia="Times New Roman" w:hAnsi="Times New Roman" w:cs="Times New Roman"/>
          <w:sz w:val="28"/>
        </w:rPr>
        <w:t xml:space="preserve"> продажа туристических путевок в такие страны как Турция и Египет. Однако отметим, что подобные результаты связаны еще и с тем, что анализировались данные за март-апрель 2013 года, а потому возможно смещение результатов за счет наличия сезонности в продажи туристических путевок. Существуют традиционно «зимние» страны для отдыха такие, как Таиланд, Индия, Гоа, ОАЭ и другие, и традиционно «летние» страны: Турция, Испания, Италия, Египет и другие. </w:t>
      </w:r>
    </w:p>
    <w:p w14:paraId="64FB2395"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r>
        <w:rPr>
          <w:noProof/>
          <w:lang w:val="en-US"/>
        </w:rPr>
        <w:drawing>
          <wp:anchor distT="0" distB="0" distL="114300" distR="114300" simplePos="0" relativeHeight="251724800" behindDoc="0" locked="0" layoutInCell="1" allowOverlap="1" wp14:anchorId="5ECA72A9" wp14:editId="7CD50BD6">
            <wp:simplePos x="0" y="0"/>
            <wp:positionH relativeFrom="column">
              <wp:posOffset>457200</wp:posOffset>
            </wp:positionH>
            <wp:positionV relativeFrom="paragraph">
              <wp:posOffset>164465</wp:posOffset>
            </wp:positionV>
            <wp:extent cx="5143500" cy="2907665"/>
            <wp:effectExtent l="0" t="0" r="12700" b="13335"/>
            <wp:wrapNone/>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190F648"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0144D1E5"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4834F856"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3327D349"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19E166DF"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77343A32"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29A9916B"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1433FB4B" w14:textId="77777777" w:rsidR="00FE7C4E" w:rsidRDefault="00FE7C4E" w:rsidP="00FE7C4E">
      <w:pPr>
        <w:spacing w:after="200" w:line="360" w:lineRule="auto"/>
        <w:ind w:firstLine="360"/>
        <w:contextualSpacing/>
        <w:jc w:val="both"/>
        <w:rPr>
          <w:rFonts w:ascii="Times New Roman" w:eastAsia="Times New Roman" w:hAnsi="Times New Roman" w:cs="Times New Roman"/>
          <w:sz w:val="28"/>
          <w:lang w:val="en-US"/>
        </w:rPr>
      </w:pPr>
    </w:p>
    <w:p w14:paraId="293C2B1D" w14:textId="77777777" w:rsidR="00FE7C4E" w:rsidRDefault="00FE7C4E" w:rsidP="00FE7C4E">
      <w:pPr>
        <w:spacing w:after="200" w:line="360" w:lineRule="auto"/>
        <w:ind w:firstLine="360"/>
        <w:contextualSpacing/>
        <w:jc w:val="both"/>
        <w:rPr>
          <w:rFonts w:ascii="Times New Roman" w:eastAsia="Times New Roman" w:hAnsi="Times New Roman" w:cs="Times New Roman"/>
          <w:sz w:val="28"/>
          <w:lang w:val="en-US"/>
        </w:rPr>
      </w:pPr>
    </w:p>
    <w:p w14:paraId="4F8AF705" w14:textId="7388B63E" w:rsidR="00F3083D" w:rsidRPr="008403A8" w:rsidRDefault="00F3083D" w:rsidP="00FE7C4E">
      <w:pPr>
        <w:spacing w:after="200" w:line="360" w:lineRule="auto"/>
        <w:ind w:firstLine="360"/>
        <w:contextualSpacing/>
        <w:jc w:val="both"/>
        <w:rPr>
          <w:rFonts w:ascii="Times New Roman" w:eastAsia="Times New Roman" w:hAnsi="Times New Roman" w:cs="Times New Roman"/>
          <w:sz w:val="28"/>
          <w:lang w:val="en-US"/>
        </w:rPr>
      </w:pPr>
      <w:r>
        <w:rPr>
          <w:noProof/>
          <w:lang w:val="en-US"/>
        </w:rPr>
        <mc:AlternateContent>
          <mc:Choice Requires="wps">
            <w:drawing>
              <wp:anchor distT="0" distB="0" distL="114300" distR="114300" simplePos="0" relativeHeight="251725824" behindDoc="0" locked="0" layoutInCell="1" allowOverlap="1" wp14:anchorId="15DEF207" wp14:editId="24F7C452">
                <wp:simplePos x="0" y="0"/>
                <wp:positionH relativeFrom="column">
                  <wp:posOffset>0</wp:posOffset>
                </wp:positionH>
                <wp:positionV relativeFrom="paragraph">
                  <wp:posOffset>226060</wp:posOffset>
                </wp:positionV>
                <wp:extent cx="5943600" cy="535940"/>
                <wp:effectExtent l="0" t="0" r="0" b="0"/>
                <wp:wrapThrough wrapText="bothSides">
                  <wp:wrapPolygon edited="0">
                    <wp:start x="0" y="0"/>
                    <wp:lineTo x="0" y="20474"/>
                    <wp:lineTo x="21508" y="20474"/>
                    <wp:lineTo x="21508" y="0"/>
                    <wp:lineTo x="0" y="0"/>
                  </wp:wrapPolygon>
                </wp:wrapThrough>
                <wp:docPr id="6" name="Надпись 6"/>
                <wp:cNvGraphicFramePr/>
                <a:graphic xmlns:a="http://schemas.openxmlformats.org/drawingml/2006/main">
                  <a:graphicData uri="http://schemas.microsoft.com/office/word/2010/wordprocessingShape">
                    <wps:wsp>
                      <wps:cNvSpPr txBox="1"/>
                      <wps:spPr>
                        <a:xfrm>
                          <a:off x="0" y="0"/>
                          <a:ext cx="5943600" cy="5359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87705DA" w14:textId="511AC32E" w:rsidR="003F4840" w:rsidRPr="00152B8E" w:rsidRDefault="003F4840" w:rsidP="00F3083D">
                            <w:pPr>
                              <w:pStyle w:val="af0"/>
                              <w:jc w:val="center"/>
                              <w:rPr>
                                <w:rFonts w:ascii="Times New Roman" w:hAnsi="Times New Roman" w:cs="Times New Roman"/>
                                <w:noProof/>
                                <w:color w:val="auto"/>
                                <w:sz w:val="28"/>
                                <w:lang w:val="en-US"/>
                              </w:rPr>
                            </w:pPr>
                            <w:r w:rsidRPr="00152B8E">
                              <w:rPr>
                                <w:rFonts w:ascii="Times New Roman" w:hAnsi="Times New Roman" w:cs="Times New Roman"/>
                                <w:color w:val="auto"/>
                                <w:sz w:val="28"/>
                              </w:rPr>
                              <w:t xml:space="preserve">Рис. </w:t>
                            </w:r>
                            <w:r>
                              <w:rPr>
                                <w:rFonts w:ascii="Times New Roman" w:hAnsi="Times New Roman" w:cs="Times New Roman"/>
                                <w:color w:val="auto"/>
                                <w:sz w:val="28"/>
                              </w:rPr>
                              <w:t>6</w:t>
                            </w:r>
                            <w:r w:rsidRPr="00152B8E">
                              <w:rPr>
                                <w:rFonts w:ascii="Times New Roman" w:hAnsi="Times New Roman" w:cs="Times New Roman"/>
                                <w:color w:val="auto"/>
                                <w:sz w:val="28"/>
                              </w:rPr>
                              <w:t xml:space="preserve">. </w:t>
                            </w:r>
                            <w:r>
                              <w:rPr>
                                <w:rFonts w:ascii="Times New Roman" w:hAnsi="Times New Roman" w:cs="Times New Roman"/>
                                <w:b w:val="0"/>
                                <w:color w:val="auto"/>
                                <w:sz w:val="28"/>
                              </w:rPr>
                              <w:t>Стра</w:t>
                            </w:r>
                            <w:r w:rsidRPr="00152B8E">
                              <w:rPr>
                                <w:rFonts w:ascii="Times New Roman" w:hAnsi="Times New Roman" w:cs="Times New Roman"/>
                                <w:b w:val="0"/>
                                <w:color w:val="auto"/>
                                <w:sz w:val="28"/>
                              </w:rPr>
                              <w:t>ны, выбранные для отдыха в период с марта по апрель 2013 года, среди респондентов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Надпись 6" o:spid="_x0000_s1026" type="#_x0000_t202" style="position:absolute;left:0;text-align:left;margin-left:0;margin-top:17.8pt;width:468pt;height:42.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" stroked="f">
                <v:textbox style="mso-fit-shape-to-text:t" inset="0,0,0,0">
                  <w:txbxContent>
                    <w:p w14:paraId="087705DA" w14:textId="511AC32E" w:rsidR="003F4840" w:rsidRPr="00152B8E" w:rsidRDefault="003F4840" w:rsidP="00F3083D">
                      <w:pPr>
                        <w:pStyle w:val="af0"/>
                        <w:jc w:val="center"/>
                        <w:rPr>
                          <w:rFonts w:ascii="Times New Roman" w:hAnsi="Times New Roman" w:cs="Times New Roman"/>
                          <w:noProof/>
                          <w:color w:val="auto"/>
                          <w:sz w:val="28"/>
                          <w:lang w:val="en-US"/>
                        </w:rPr>
                      </w:pPr>
                      <w:r w:rsidRPr="00152B8E">
                        <w:rPr>
                          <w:rFonts w:ascii="Times New Roman" w:hAnsi="Times New Roman" w:cs="Times New Roman"/>
                          <w:color w:val="auto"/>
                          <w:sz w:val="28"/>
                        </w:rPr>
                        <w:t xml:space="preserve">Рис. </w:t>
                      </w:r>
                      <w:r>
                        <w:rPr>
                          <w:rFonts w:ascii="Times New Roman" w:hAnsi="Times New Roman" w:cs="Times New Roman"/>
                          <w:color w:val="auto"/>
                          <w:sz w:val="28"/>
                        </w:rPr>
                        <w:t>6</w:t>
                      </w:r>
                      <w:r w:rsidRPr="00152B8E">
                        <w:rPr>
                          <w:rFonts w:ascii="Times New Roman" w:hAnsi="Times New Roman" w:cs="Times New Roman"/>
                          <w:color w:val="auto"/>
                          <w:sz w:val="28"/>
                        </w:rPr>
                        <w:t xml:space="preserve">. </w:t>
                      </w:r>
                      <w:r>
                        <w:rPr>
                          <w:rFonts w:ascii="Times New Roman" w:hAnsi="Times New Roman" w:cs="Times New Roman"/>
                          <w:b w:val="0"/>
                          <w:color w:val="auto"/>
                          <w:sz w:val="28"/>
                        </w:rPr>
                        <w:t>Стра</w:t>
                      </w:r>
                      <w:r w:rsidRPr="00152B8E">
                        <w:rPr>
                          <w:rFonts w:ascii="Times New Roman" w:hAnsi="Times New Roman" w:cs="Times New Roman"/>
                          <w:b w:val="0"/>
                          <w:color w:val="auto"/>
                          <w:sz w:val="28"/>
                        </w:rPr>
                        <w:t>ны, выбранные для отдыха в период с марта по апрель 2013 года, среди респондентов</w:t>
                      </w:r>
                    </w:p>
                  </w:txbxContent>
                </v:textbox>
                <w10:wrap type="through"/>
              </v:shape>
            </w:pict>
          </mc:Fallback>
        </mc:AlternateContent>
      </w:r>
    </w:p>
    <w:p w14:paraId="36C6E90E" w14:textId="07E788CB" w:rsidR="00FE7C4E" w:rsidRPr="00FE7C4E" w:rsidRDefault="00F3083D" w:rsidP="00FE7C4E">
      <w:pPr>
        <w:spacing w:after="24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касается средней стоимости туристической путевки (на двух человек), то получились следующие </w:t>
      </w:r>
      <w:r w:rsidRPr="003F4840">
        <w:rPr>
          <w:rFonts w:ascii="Times New Roman" w:eastAsia="Times New Roman" w:hAnsi="Times New Roman" w:cs="Times New Roman"/>
          <w:sz w:val="28"/>
        </w:rPr>
        <w:t>результаты (см. Рис. 7). Средняя</w:t>
      </w:r>
      <w:r>
        <w:rPr>
          <w:rFonts w:ascii="Times New Roman" w:eastAsia="Times New Roman" w:hAnsi="Times New Roman" w:cs="Times New Roman"/>
          <w:sz w:val="28"/>
        </w:rPr>
        <w:t xml:space="preserve"> стоимость проданной путевки составляет 78 912 рублей. Отметим также среднее стоимостное распределение в зависимости от страны: наибольшая средняя стоимость путевки составила 397 800 руб. в Китай. Наиболее дорогими странами для отдыха являются: Израиль (средняя стоимость путевки составила 145 700 руб.), Болгария (119 860 руб.) и Италия (108 615 руб.). При этом традиционно недорогими путевками </w:t>
      </w:r>
      <w:r w:rsidR="00E56444">
        <w:rPr>
          <w:rFonts w:ascii="Times New Roman" w:eastAsia="Times New Roman" w:hAnsi="Times New Roman" w:cs="Times New Roman"/>
          <w:sz w:val="28"/>
        </w:rPr>
        <w:t>являлись</w:t>
      </w:r>
      <w:r>
        <w:rPr>
          <w:rFonts w:ascii="Times New Roman" w:eastAsia="Times New Roman" w:hAnsi="Times New Roman" w:cs="Times New Roman"/>
          <w:sz w:val="28"/>
        </w:rPr>
        <w:t xml:space="preserve"> туры в такие страны как Турция (средняя стоимость путевки составила 58 220 руб.) и Египет (64 045 руб.).</w:t>
      </w:r>
    </w:p>
    <w:p w14:paraId="47B114CF" w14:textId="77777777" w:rsidR="00F3083D" w:rsidRDefault="00F3083D" w:rsidP="00F3083D">
      <w:pPr>
        <w:keepNext/>
        <w:spacing w:after="200" w:line="360" w:lineRule="auto"/>
        <w:contextualSpacing/>
        <w:jc w:val="both"/>
      </w:pPr>
      <w:r>
        <w:rPr>
          <w:noProof/>
          <w:lang w:val="en-US"/>
        </w:rPr>
        <w:drawing>
          <wp:inline distT="0" distB="0" distL="0" distR="0" wp14:anchorId="50334618" wp14:editId="0ABC2711">
            <wp:extent cx="5943080" cy="2056765"/>
            <wp:effectExtent l="0" t="0" r="26035" b="2603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0D467E" w14:textId="7A08BAAF" w:rsidR="00F3083D" w:rsidRPr="00404DBD" w:rsidRDefault="00F3083D" w:rsidP="00404DBD">
      <w:pPr>
        <w:pStyle w:val="af0"/>
        <w:jc w:val="center"/>
        <w:rPr>
          <w:rFonts w:ascii="Times New Roman" w:hAnsi="Times New Roman" w:cs="Times New Roman"/>
          <w:b w:val="0"/>
          <w:color w:val="auto"/>
          <w:sz w:val="28"/>
        </w:rPr>
      </w:pPr>
      <w:r w:rsidRPr="00152B8E">
        <w:rPr>
          <w:rFonts w:ascii="Times New Roman" w:hAnsi="Times New Roman" w:cs="Times New Roman"/>
          <w:color w:val="auto"/>
          <w:sz w:val="28"/>
        </w:rPr>
        <w:t xml:space="preserve">Рис. </w:t>
      </w:r>
      <w:r w:rsidR="00FE7C4E">
        <w:rPr>
          <w:rFonts w:ascii="Times New Roman" w:hAnsi="Times New Roman" w:cs="Times New Roman"/>
          <w:color w:val="auto"/>
          <w:sz w:val="28"/>
        </w:rPr>
        <w:t>7</w:t>
      </w:r>
      <w:r w:rsidRPr="00152B8E">
        <w:rPr>
          <w:rFonts w:ascii="Times New Roman" w:hAnsi="Times New Roman" w:cs="Times New Roman"/>
          <w:color w:val="auto"/>
          <w:sz w:val="28"/>
        </w:rPr>
        <w:t xml:space="preserve">. </w:t>
      </w:r>
      <w:r w:rsidRPr="00152B8E">
        <w:rPr>
          <w:rFonts w:ascii="Times New Roman" w:hAnsi="Times New Roman" w:cs="Times New Roman"/>
          <w:b w:val="0"/>
          <w:color w:val="auto"/>
          <w:sz w:val="28"/>
        </w:rPr>
        <w:t>Средняя стоимость туристической путевки на двух человек по странам</w:t>
      </w:r>
    </w:p>
    <w:p w14:paraId="2F8BF4CA" w14:textId="076648EF" w:rsidR="00FE7C4E" w:rsidRPr="00404DBD" w:rsidRDefault="00F3083D" w:rsidP="00404DBD">
      <w:pPr>
        <w:spacing w:after="20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Заметим, что наиболее показательными</w:t>
      </w:r>
      <w:r w:rsidR="00E56444">
        <w:rPr>
          <w:rFonts w:ascii="Times New Roman" w:eastAsia="Times New Roman" w:hAnsi="Times New Roman" w:cs="Times New Roman"/>
          <w:sz w:val="28"/>
        </w:rPr>
        <w:t xml:space="preserve"> для анализа поведения потребителей</w:t>
      </w:r>
      <w:r>
        <w:rPr>
          <w:rFonts w:ascii="Times New Roman" w:eastAsia="Times New Roman" w:hAnsi="Times New Roman" w:cs="Times New Roman"/>
          <w:sz w:val="28"/>
        </w:rPr>
        <w:t xml:space="preserve"> являются данные о доли прибыли по каждой стране. В данном случае получились следующие </w:t>
      </w:r>
      <w:r w:rsidRPr="003F4840">
        <w:rPr>
          <w:rFonts w:ascii="Times New Roman" w:eastAsia="Times New Roman" w:hAnsi="Times New Roman" w:cs="Times New Roman"/>
          <w:sz w:val="28"/>
        </w:rPr>
        <w:t>результаты (см. Рис. 8):</w:t>
      </w:r>
      <w:r>
        <w:rPr>
          <w:rFonts w:ascii="Times New Roman" w:eastAsia="Times New Roman" w:hAnsi="Times New Roman" w:cs="Times New Roman"/>
          <w:sz w:val="28"/>
        </w:rPr>
        <w:t xml:space="preserve">  чуть более 50% общей прибыли приходится на такие направления как Турция (35%) и Египет (16%), далее следует Китай (12%), затем Испания, Италия и Таиланд (по 7% каждая), Тунис (6%), Болгария и</w:t>
      </w:r>
      <w:r w:rsidR="00FE7C4E">
        <w:rPr>
          <w:rFonts w:ascii="Times New Roman" w:eastAsia="Times New Roman" w:hAnsi="Times New Roman" w:cs="Times New Roman"/>
          <w:sz w:val="28"/>
        </w:rPr>
        <w:t xml:space="preserve"> Израиль (по 4 %), и Чехия (2%).</w:t>
      </w:r>
      <w:r w:rsidR="0076551E">
        <w:rPr>
          <w:rFonts w:ascii="Times New Roman" w:eastAsia="Times New Roman" w:hAnsi="Times New Roman" w:cs="Times New Roman"/>
          <w:sz w:val="28"/>
        </w:rPr>
        <w:t xml:space="preserve"> Таким образом, можно говорить о том, что наиболее прибыльными направлениями для компании является продажа туров в такие страны, как Турция, Египет и Китай.</w:t>
      </w:r>
    </w:p>
    <w:p w14:paraId="66501DB5" w14:textId="77777777" w:rsidR="00F3083D" w:rsidRPr="00D93F32" w:rsidRDefault="00F3083D" w:rsidP="00F3083D">
      <w:pPr>
        <w:spacing w:after="200" w:line="360" w:lineRule="auto"/>
        <w:ind w:firstLine="709"/>
        <w:contextualSpacing/>
        <w:jc w:val="both"/>
        <w:rPr>
          <w:rFonts w:ascii="Times New Roman" w:eastAsia="Times New Roman" w:hAnsi="Times New Roman" w:cs="Times New Roman"/>
          <w:sz w:val="28"/>
        </w:rPr>
      </w:pPr>
      <w:r>
        <w:rPr>
          <w:noProof/>
          <w:lang w:val="en-US"/>
        </w:rPr>
        <w:drawing>
          <wp:anchor distT="0" distB="0" distL="114300" distR="114300" simplePos="0" relativeHeight="251726848" behindDoc="0" locked="0" layoutInCell="1" allowOverlap="1" wp14:anchorId="6F986CDE" wp14:editId="328CD2BC">
            <wp:simplePos x="0" y="0"/>
            <wp:positionH relativeFrom="column">
              <wp:posOffset>571500</wp:posOffset>
            </wp:positionH>
            <wp:positionV relativeFrom="paragraph">
              <wp:posOffset>86360</wp:posOffset>
            </wp:positionV>
            <wp:extent cx="4572000" cy="2802255"/>
            <wp:effectExtent l="0" t="0" r="25400" b="17145"/>
            <wp:wrapNone/>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2A9096FA"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07FCAFB8"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03EDD07B"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6EBEE928" w14:textId="77777777" w:rsidR="00F3083D" w:rsidRDefault="00F3083D" w:rsidP="00404DBD">
      <w:pPr>
        <w:spacing w:after="200" w:line="360" w:lineRule="auto"/>
        <w:contextualSpacing/>
        <w:jc w:val="both"/>
        <w:rPr>
          <w:rFonts w:ascii="Times New Roman" w:eastAsia="Times New Roman" w:hAnsi="Times New Roman" w:cs="Times New Roman"/>
          <w:sz w:val="28"/>
          <w:lang w:val="en-US"/>
        </w:rPr>
      </w:pPr>
    </w:p>
    <w:p w14:paraId="2D039247"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7D0F7340"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54C546B3"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2F3622F6" w14:textId="77777777" w:rsidR="00F3083D" w:rsidRDefault="00F3083D" w:rsidP="00F3083D">
      <w:pPr>
        <w:spacing w:after="200" w:line="360" w:lineRule="auto"/>
        <w:ind w:firstLine="360"/>
        <w:contextualSpacing/>
        <w:jc w:val="both"/>
        <w:rPr>
          <w:rFonts w:ascii="Times New Roman" w:eastAsia="Times New Roman" w:hAnsi="Times New Roman" w:cs="Times New Roman"/>
          <w:sz w:val="28"/>
          <w:lang w:val="en-US"/>
        </w:rPr>
      </w:pPr>
    </w:p>
    <w:p w14:paraId="407C375F" w14:textId="40EA31E3" w:rsidR="00F3083D" w:rsidRDefault="00F3083D" w:rsidP="00FE7C4E">
      <w:pPr>
        <w:spacing w:after="200" w:line="360" w:lineRule="auto"/>
        <w:ind w:firstLine="360"/>
        <w:contextualSpacing/>
        <w:jc w:val="both"/>
        <w:rPr>
          <w:rFonts w:ascii="Times New Roman" w:eastAsia="Times New Roman" w:hAnsi="Times New Roman" w:cs="Times New Roman"/>
          <w:sz w:val="28"/>
          <w:lang w:val="en-US"/>
        </w:rPr>
      </w:pPr>
      <w:r>
        <w:rPr>
          <w:noProof/>
          <w:lang w:val="en-US"/>
        </w:rPr>
        <mc:AlternateContent>
          <mc:Choice Requires="wps">
            <w:drawing>
              <wp:anchor distT="0" distB="0" distL="114300" distR="114300" simplePos="0" relativeHeight="251727872" behindDoc="0" locked="0" layoutInCell="1" allowOverlap="1" wp14:anchorId="101BC3F3" wp14:editId="5C837321">
                <wp:simplePos x="0" y="0"/>
                <wp:positionH relativeFrom="column">
                  <wp:posOffset>0</wp:posOffset>
                </wp:positionH>
                <wp:positionV relativeFrom="paragraph">
                  <wp:posOffset>275590</wp:posOffset>
                </wp:positionV>
                <wp:extent cx="5829300" cy="535940"/>
                <wp:effectExtent l="0" t="0" r="12700" b="0"/>
                <wp:wrapThrough wrapText="bothSides">
                  <wp:wrapPolygon edited="0">
                    <wp:start x="0" y="0"/>
                    <wp:lineTo x="0" y="20474"/>
                    <wp:lineTo x="21553" y="20474"/>
                    <wp:lineTo x="21553" y="0"/>
                    <wp:lineTo x="0" y="0"/>
                  </wp:wrapPolygon>
                </wp:wrapThrough>
                <wp:docPr id="17" name="Надпись 17"/>
                <wp:cNvGraphicFramePr/>
                <a:graphic xmlns:a="http://schemas.openxmlformats.org/drawingml/2006/main">
                  <a:graphicData uri="http://schemas.microsoft.com/office/word/2010/wordprocessingShape">
                    <wps:wsp>
                      <wps:cNvSpPr txBox="1"/>
                      <wps:spPr>
                        <a:xfrm>
                          <a:off x="0" y="0"/>
                          <a:ext cx="5829300" cy="5359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39D4377" w14:textId="77777777" w:rsidR="003F4840" w:rsidRPr="002A4028" w:rsidRDefault="003F4840" w:rsidP="00F3083D">
                            <w:pPr>
                              <w:pStyle w:val="af0"/>
                              <w:jc w:val="center"/>
                              <w:rPr>
                                <w:rFonts w:ascii="Times New Roman" w:hAnsi="Times New Roman" w:cs="Times New Roman"/>
                                <w:noProof/>
                                <w:color w:val="auto"/>
                                <w:sz w:val="28"/>
                                <w:lang w:val="en-US"/>
                              </w:rPr>
                            </w:pPr>
                            <w:r w:rsidRPr="002A4028">
                              <w:rPr>
                                <w:rFonts w:ascii="Times New Roman" w:hAnsi="Times New Roman" w:cs="Times New Roman"/>
                                <w:color w:val="auto"/>
                                <w:sz w:val="28"/>
                              </w:rPr>
                              <w:t xml:space="preserve">Рис. </w:t>
                            </w:r>
                            <w:r>
                              <w:rPr>
                                <w:rFonts w:ascii="Times New Roman" w:hAnsi="Times New Roman" w:cs="Times New Roman"/>
                                <w:color w:val="auto"/>
                                <w:sz w:val="28"/>
                              </w:rPr>
                              <w:t>8</w:t>
                            </w:r>
                            <w:r w:rsidRPr="002A4028">
                              <w:rPr>
                                <w:rFonts w:ascii="Times New Roman" w:hAnsi="Times New Roman" w:cs="Times New Roman"/>
                                <w:color w:val="auto"/>
                                <w:sz w:val="28"/>
                              </w:rPr>
                              <w:t xml:space="preserve">. </w:t>
                            </w:r>
                            <w:r w:rsidRPr="002A4028">
                              <w:rPr>
                                <w:rFonts w:ascii="Times New Roman" w:hAnsi="Times New Roman" w:cs="Times New Roman"/>
                                <w:b w:val="0"/>
                                <w:color w:val="auto"/>
                                <w:sz w:val="28"/>
                              </w:rPr>
                              <w:t>Доля прибыли от продажа тура в различные страны в общем объеме прибыли от продажи туров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17" o:spid="_x0000_s1027" type="#_x0000_t202" style="position:absolute;left:0;text-align:left;margin-left:0;margin-top:21.7pt;width:459pt;height:42.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" stroked="f">
                <v:textbox style="mso-fit-shape-to-text:t" inset="0,0,0,0">
                  <w:txbxContent>
                    <w:p w14:paraId="739D4377" w14:textId="77777777" w:rsidR="003F4840" w:rsidRPr="002A4028" w:rsidRDefault="003F4840" w:rsidP="00F3083D">
                      <w:pPr>
                        <w:pStyle w:val="af0"/>
                        <w:jc w:val="center"/>
                        <w:rPr>
                          <w:rFonts w:ascii="Times New Roman" w:hAnsi="Times New Roman" w:cs="Times New Roman"/>
                          <w:noProof/>
                          <w:color w:val="auto"/>
                          <w:sz w:val="28"/>
                          <w:lang w:val="en-US"/>
                        </w:rPr>
                      </w:pPr>
                      <w:r w:rsidRPr="002A4028">
                        <w:rPr>
                          <w:rFonts w:ascii="Times New Roman" w:hAnsi="Times New Roman" w:cs="Times New Roman"/>
                          <w:color w:val="auto"/>
                          <w:sz w:val="28"/>
                        </w:rPr>
                        <w:t xml:space="preserve">Рис. </w:t>
                      </w:r>
                      <w:r>
                        <w:rPr>
                          <w:rFonts w:ascii="Times New Roman" w:hAnsi="Times New Roman" w:cs="Times New Roman"/>
                          <w:color w:val="auto"/>
                          <w:sz w:val="28"/>
                        </w:rPr>
                        <w:t>8</w:t>
                      </w:r>
                      <w:r w:rsidRPr="002A4028">
                        <w:rPr>
                          <w:rFonts w:ascii="Times New Roman" w:hAnsi="Times New Roman" w:cs="Times New Roman"/>
                          <w:color w:val="auto"/>
                          <w:sz w:val="28"/>
                        </w:rPr>
                        <w:t xml:space="preserve">. </w:t>
                      </w:r>
                      <w:r w:rsidRPr="002A4028">
                        <w:rPr>
                          <w:rFonts w:ascii="Times New Roman" w:hAnsi="Times New Roman" w:cs="Times New Roman"/>
                          <w:b w:val="0"/>
                          <w:color w:val="auto"/>
                          <w:sz w:val="28"/>
                        </w:rPr>
                        <w:t>Доля прибыли от продажа тура в различные страны в общем объеме прибыли от продажи туров</w:t>
                      </w:r>
                    </w:p>
                  </w:txbxContent>
                </v:textbox>
                <w10:wrap type="through"/>
              </v:shape>
            </w:pict>
          </mc:Fallback>
        </mc:AlternateContent>
      </w:r>
    </w:p>
    <w:p w14:paraId="10A15EA1" w14:textId="1E6CD433" w:rsidR="00CA1673" w:rsidRPr="00493BA2" w:rsidRDefault="00F3083D" w:rsidP="00CA1673">
      <w:pPr>
        <w:spacing w:after="200" w:line="360" w:lineRule="auto"/>
        <w:ind w:firstLine="709"/>
        <w:contextualSpacing/>
        <w:jc w:val="both"/>
        <w:rPr>
          <w:rFonts w:ascii="Times New Roman" w:eastAsia="Times New Roman" w:hAnsi="Times New Roman" w:cs="Times New Roman"/>
          <w:sz w:val="28"/>
        </w:rPr>
      </w:pPr>
      <w:r w:rsidRPr="007555A4">
        <w:rPr>
          <w:rFonts w:ascii="Times New Roman" w:eastAsia="Times New Roman" w:hAnsi="Times New Roman" w:cs="Times New Roman"/>
          <w:sz w:val="28"/>
        </w:rPr>
        <w:t xml:space="preserve">Также важно </w:t>
      </w:r>
      <w:r>
        <w:rPr>
          <w:rFonts w:ascii="Times New Roman" w:eastAsia="Times New Roman" w:hAnsi="Times New Roman" w:cs="Times New Roman"/>
          <w:sz w:val="28"/>
        </w:rPr>
        <w:t>проанализировать поведение потребителей в отношении совершения повторных покупок в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 xml:space="preserve">-Пермь». </w:t>
      </w:r>
      <w:r w:rsidR="00CA1673">
        <w:rPr>
          <w:rFonts w:ascii="Times New Roman" w:eastAsia="Times New Roman" w:hAnsi="Times New Roman" w:cs="Times New Roman"/>
          <w:sz w:val="28"/>
        </w:rPr>
        <w:t>На данный момент в компании ООО «</w:t>
      </w:r>
      <w:proofErr w:type="spellStart"/>
      <w:r w:rsidR="00CA1673">
        <w:rPr>
          <w:rFonts w:ascii="Times New Roman" w:eastAsia="Times New Roman" w:hAnsi="Times New Roman" w:cs="Times New Roman"/>
          <w:sz w:val="28"/>
        </w:rPr>
        <w:t>Турменю</w:t>
      </w:r>
      <w:proofErr w:type="spellEnd"/>
      <w:r w:rsidR="00CA1673">
        <w:rPr>
          <w:rFonts w:ascii="Times New Roman" w:eastAsia="Times New Roman" w:hAnsi="Times New Roman" w:cs="Times New Roman"/>
          <w:sz w:val="28"/>
        </w:rPr>
        <w:t xml:space="preserve">-Пермь» ситуация следующая: есть определенный поток (объем которого обусловлен сезоном) клиентов, при этом число повторных покупок сохраняется на прежнем не </w:t>
      </w:r>
      <w:r w:rsidR="00CA1673" w:rsidRPr="00493BA2">
        <w:rPr>
          <w:rFonts w:ascii="Times New Roman" w:eastAsia="Times New Roman" w:hAnsi="Times New Roman" w:cs="Times New Roman"/>
          <w:sz w:val="28"/>
        </w:rPr>
        <w:t>высоком уровне</w:t>
      </w:r>
      <w:r w:rsidR="00493BA2" w:rsidRPr="00493BA2">
        <w:rPr>
          <w:rStyle w:val="ab"/>
          <w:rFonts w:ascii="Times New Roman" w:eastAsia="Times New Roman" w:hAnsi="Times New Roman" w:cs="Times New Roman"/>
          <w:sz w:val="28"/>
        </w:rPr>
        <w:footnoteReference w:id="3"/>
      </w:r>
      <w:r w:rsidR="00CA1673" w:rsidRPr="00493BA2">
        <w:rPr>
          <w:rFonts w:ascii="Times New Roman" w:eastAsia="Times New Roman" w:hAnsi="Times New Roman" w:cs="Times New Roman"/>
          <w:sz w:val="28"/>
        </w:rPr>
        <w:t>. Однако компания заинтересована в лояльных клиентах по ряду очевидных причин, одной из которых является понимание интересов клиента на основе его прошлых покупок, что значительно упрощает поиск последующих туров (в результате удовлетворенность клиентов полученной услугой становится выше). Кроме того, наличие лояльных потребителей является некой гарантией стабильности финансового положения компании.</w:t>
      </w:r>
    </w:p>
    <w:p w14:paraId="56EA6BCA" w14:textId="71E29280" w:rsidR="00F3083D" w:rsidRPr="003F4840" w:rsidRDefault="00F3083D" w:rsidP="00CA1673">
      <w:pPr>
        <w:spacing w:after="200" w:line="360" w:lineRule="auto"/>
        <w:ind w:firstLine="709"/>
        <w:contextualSpacing/>
        <w:jc w:val="both"/>
        <w:rPr>
          <w:rFonts w:ascii="Times New Roman" w:eastAsia="Times New Roman" w:hAnsi="Times New Roman" w:cs="Times New Roman"/>
          <w:sz w:val="28"/>
        </w:rPr>
      </w:pPr>
      <w:r w:rsidRPr="00493BA2">
        <w:rPr>
          <w:rFonts w:ascii="Times New Roman" w:eastAsia="Times New Roman" w:hAnsi="Times New Roman" w:cs="Times New Roman"/>
          <w:sz w:val="28"/>
        </w:rPr>
        <w:t>На основании данных программного комплекса «САМО-</w:t>
      </w:r>
      <w:proofErr w:type="spellStart"/>
      <w:r w:rsidRPr="00493BA2">
        <w:rPr>
          <w:rFonts w:ascii="Times New Roman" w:eastAsia="Times New Roman" w:hAnsi="Times New Roman" w:cs="Times New Roman"/>
          <w:sz w:val="28"/>
        </w:rPr>
        <w:t>ТурАгент</w:t>
      </w:r>
      <w:proofErr w:type="spellEnd"/>
      <w:r w:rsidRPr="00493BA2">
        <w:rPr>
          <w:rFonts w:ascii="Times New Roman" w:eastAsia="Times New Roman" w:hAnsi="Times New Roman" w:cs="Times New Roman"/>
          <w:sz w:val="28"/>
        </w:rPr>
        <w:t>»</w:t>
      </w:r>
      <w:r w:rsidR="00493BA2" w:rsidRPr="00493BA2">
        <w:rPr>
          <w:rStyle w:val="ab"/>
          <w:rFonts w:ascii="Times New Roman" w:eastAsia="Times New Roman" w:hAnsi="Times New Roman" w:cs="Times New Roman"/>
          <w:sz w:val="28"/>
        </w:rPr>
        <w:footnoteReference w:id="4"/>
      </w:r>
      <w:r w:rsidRPr="00493BA2">
        <w:rPr>
          <w:rFonts w:ascii="Times New Roman" w:eastAsia="Times New Roman" w:hAnsi="Times New Roman" w:cs="Times New Roman"/>
          <w:sz w:val="28"/>
        </w:rPr>
        <w:t>, можно сделать вывод о том, что процент повторных покупок составляет 15-20%</w:t>
      </w:r>
      <w:r w:rsidR="00493BA2" w:rsidRPr="00493BA2">
        <w:rPr>
          <w:rFonts w:ascii="Times New Roman" w:eastAsia="Times New Roman" w:hAnsi="Times New Roman" w:cs="Times New Roman"/>
          <w:sz w:val="28"/>
          <w:vertAlign w:val="superscript"/>
        </w:rPr>
        <w:t>2</w:t>
      </w:r>
      <w:r w:rsidR="00493BA2">
        <w:rPr>
          <w:rFonts w:ascii="Times New Roman" w:eastAsia="Times New Roman" w:hAnsi="Times New Roman" w:cs="Times New Roman"/>
          <w:sz w:val="28"/>
        </w:rPr>
        <w:t xml:space="preserve">. В то время как уже упоминалось в предыдущей главе, </w:t>
      </w:r>
      <w:r w:rsidRPr="00493BA2">
        <w:rPr>
          <w:rFonts w:ascii="Times New Roman" w:eastAsia="Times New Roman" w:hAnsi="Times New Roman" w:cs="Times New Roman"/>
          <w:sz w:val="28"/>
        </w:rPr>
        <w:t>«</w:t>
      </w:r>
      <w:r w:rsidR="00493BA2">
        <w:rPr>
          <w:rFonts w:ascii="Times New Roman" w:eastAsia="Times New Roman" w:hAnsi="Times New Roman" w:cs="Times New Roman"/>
          <w:sz w:val="28"/>
        </w:rPr>
        <w:t>м</w:t>
      </w:r>
      <w:r w:rsidRPr="00493BA2">
        <w:rPr>
          <w:rFonts w:ascii="Times New Roman" w:eastAsia="Times New Roman" w:hAnsi="Times New Roman" w:cs="Times New Roman"/>
          <w:sz w:val="28"/>
        </w:rPr>
        <w:t>ногие маркетологи полагают, что если доля повторных покупок</w:t>
      </w:r>
      <w:r w:rsidRPr="00546BF2">
        <w:rPr>
          <w:rFonts w:ascii="Times New Roman" w:eastAsia="Times New Roman" w:hAnsi="Times New Roman" w:cs="Times New Roman"/>
          <w:sz w:val="28"/>
        </w:rPr>
        <w:t xml:space="preserve"> составляет 67%, то такой потребитель обязательно является лояльным. Потребители, уровень повторных покупок которых меньше 67%, относятся </w:t>
      </w:r>
      <w:r w:rsidRPr="003F4840">
        <w:rPr>
          <w:rFonts w:ascii="Times New Roman" w:eastAsia="Times New Roman" w:hAnsi="Times New Roman" w:cs="Times New Roman"/>
          <w:sz w:val="28"/>
        </w:rPr>
        <w:t xml:space="preserve">к «перебежчикам»» </w:t>
      </w:r>
      <w:r w:rsidRPr="003F4840">
        <w:rPr>
          <w:rFonts w:ascii="Times New Roman" w:eastAsia="Times New Roman" w:hAnsi="Times New Roman" w:cs="Times New Roman"/>
          <w:sz w:val="28"/>
          <w:lang w:val="en-US"/>
        </w:rPr>
        <w:t>[</w:t>
      </w:r>
      <w:r w:rsidR="006D56DE" w:rsidRPr="003F4840">
        <w:rPr>
          <w:rFonts w:ascii="Times New Roman" w:eastAsia="Times New Roman" w:hAnsi="Times New Roman" w:cs="Times New Roman"/>
          <w:sz w:val="28"/>
        </w:rPr>
        <w:t>10</w:t>
      </w:r>
      <w:r w:rsidR="006D56DE" w:rsidRPr="003F4840">
        <w:rPr>
          <w:rFonts w:ascii="Times New Roman" w:eastAsia="Times New Roman" w:hAnsi="Times New Roman" w:cs="Times New Roman"/>
          <w:sz w:val="28"/>
          <w:lang w:val="en-US"/>
        </w:rPr>
        <w:t>, C. 41</w:t>
      </w:r>
      <w:r w:rsidRPr="003F4840">
        <w:rPr>
          <w:rFonts w:ascii="Times New Roman" w:eastAsia="Times New Roman" w:hAnsi="Times New Roman" w:cs="Times New Roman"/>
          <w:sz w:val="28"/>
          <w:lang w:val="en-US"/>
        </w:rPr>
        <w:t>]</w:t>
      </w:r>
      <w:r w:rsidRPr="003F4840">
        <w:rPr>
          <w:rFonts w:ascii="Times New Roman" w:eastAsia="Times New Roman" w:hAnsi="Times New Roman" w:cs="Times New Roman"/>
          <w:sz w:val="28"/>
        </w:rPr>
        <w:t xml:space="preserve">. </w:t>
      </w:r>
    </w:p>
    <w:p w14:paraId="22287B26" w14:textId="071C7557" w:rsidR="0041389B" w:rsidRDefault="00F3083D" w:rsidP="009576B8">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Приведем некоторые отрывки из беседы с директором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 xml:space="preserve">-Пермь» Ольгой Гусман. «Конечно, мы заинтересованы в лояльных клиентах. В-первую очередь потому что нам с ними проще работать. Ты помнишь, где человек отдыхал в прошлый раз, с кем и какие у него были впечатления. Поэтому и подобрать новый тур намного проще. Да и к тому же мы можем себе позволить таким клиентам предоставить индивидуальные бонусы: </w:t>
      </w:r>
      <w:proofErr w:type="spellStart"/>
      <w:r>
        <w:rPr>
          <w:rFonts w:ascii="Times New Roman" w:eastAsia="Times New Roman" w:hAnsi="Times New Roman" w:cs="Times New Roman"/>
          <w:sz w:val="28"/>
        </w:rPr>
        <w:t>бóльшую</w:t>
      </w:r>
      <w:proofErr w:type="spellEnd"/>
      <w:r>
        <w:rPr>
          <w:rFonts w:ascii="Times New Roman" w:eastAsia="Times New Roman" w:hAnsi="Times New Roman" w:cs="Times New Roman"/>
          <w:sz w:val="28"/>
        </w:rPr>
        <w:t xml:space="preserve"> скидку или какие-то бесплатные экскурсии на отдыхе, например». Также Ольга Львовна говорит о том, что «программа лояльности, предлагаемая в рамках франшизы «Магазина горящих путевок», конечно, интересна, но мы все равно предпочитаем индивидуальный подход к каждому клиенту. Мы стараемся создать дружеские отношения с клиентами. Многие приходят к нам не только купить путевку, но и выпить чай, рассказать о том, как у них выросли дети или какие у них чудесные домашние животные. В результате, мы несколько часов можем проговорить о том, что важно для наших клиентов, а это очень помогает при подборе тура для отдыха мечты. И мне это очень нравится. Когда клиент становится не просто покупателем, а скорее другом, ты получаешь настоящее удовольствие от работы.» Также в беседе Ольга Львовна упомянула о том, что на данный момент процент повторных покупок не высокий, а потому одной из главных задач развития компании, она выделяет увеличение доли повторных покупок. И добавляет: «Мы стараемся сделать все, чтобы клиентам захотелось вернуться именно к нам: у нас уютный офис, вежливый персонал, мы звоним и интересуемся у клиентов о том, как прошел их отпуск, ну и,  в конце концов, у нас в офисе очень вкусный кофе»</w:t>
      </w:r>
    </w:p>
    <w:p w14:paraId="455AD8A6" w14:textId="74F88299" w:rsidR="00493BA2" w:rsidRDefault="0041389B" w:rsidP="009576B8">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Подводя итог вышеизложенному отметим некоторые ключевые аспекты. Во-первых, спрос на рынке туристических услуг в России (и в том числе в Пермском крае</w:t>
      </w:r>
      <w:r w:rsidR="0010014C">
        <w:rPr>
          <w:rFonts w:ascii="Times New Roman" w:eastAsia="Times New Roman" w:hAnsi="Times New Roman" w:cs="Times New Roman"/>
          <w:sz w:val="28"/>
        </w:rPr>
        <w:t xml:space="preserve">, согласно данным Росстат и </w:t>
      </w:r>
      <w:proofErr w:type="spellStart"/>
      <w:r w:rsidR="0010014C">
        <w:rPr>
          <w:rFonts w:ascii="Times New Roman" w:eastAsia="Times New Roman" w:hAnsi="Times New Roman" w:cs="Times New Roman"/>
          <w:sz w:val="28"/>
        </w:rPr>
        <w:t>Пермьстат</w:t>
      </w:r>
      <w:proofErr w:type="spellEnd"/>
      <w:r w:rsidR="0010014C">
        <w:rPr>
          <w:rFonts w:ascii="Times New Roman" w:eastAsia="Times New Roman" w:hAnsi="Times New Roman" w:cs="Times New Roman"/>
          <w:sz w:val="28"/>
        </w:rPr>
        <w:t xml:space="preserve"> о количестве выехавших за рубеж</w:t>
      </w:r>
      <w:r>
        <w:rPr>
          <w:rFonts w:ascii="Times New Roman" w:eastAsia="Times New Roman" w:hAnsi="Times New Roman" w:cs="Times New Roman"/>
          <w:sz w:val="28"/>
        </w:rPr>
        <w:t xml:space="preserve">) постоянно увеличивается. Во-вторых, существуют наиболее «популярные» туристические направления – Турция и Египет, к тому же пляжный вид отдыха предпочитает практически половина респондентов. В-третьих, не смотря на возможности </w:t>
      </w:r>
      <w:r>
        <w:rPr>
          <w:rFonts w:ascii="Times New Roman" w:eastAsia="Times New Roman" w:hAnsi="Times New Roman" w:cs="Times New Roman"/>
          <w:sz w:val="28"/>
          <w:lang w:val="en-US"/>
        </w:rPr>
        <w:t xml:space="preserve">on-line </w:t>
      </w:r>
      <w:r>
        <w:rPr>
          <w:rFonts w:ascii="Times New Roman" w:eastAsia="Times New Roman" w:hAnsi="Times New Roman" w:cs="Times New Roman"/>
          <w:sz w:val="28"/>
        </w:rPr>
        <w:t xml:space="preserve">бронирования туров, подавляющее большинство туристов предпочитают пользоваться услугами туристических компаний. Кроме того, средняя стоимость туристической путевки составляет 600-1500 долларов на человека (по данным на летний период 2012 года). Если говорить о количестве российских </w:t>
      </w:r>
      <w:r w:rsidRPr="00017EAE">
        <w:rPr>
          <w:rFonts w:ascii="Times New Roman" w:eastAsia="Times New Roman" w:hAnsi="Times New Roman" w:cs="Times New Roman"/>
          <w:sz w:val="28"/>
        </w:rPr>
        <w:t xml:space="preserve">граждан, выехавших за рубеж в первом полугодии 2012 года с туристическими целями, выросло на 7% по сравнению с аналогичным периодом прошлого года до 6,473 млн человек, </w:t>
      </w:r>
      <w:r>
        <w:rPr>
          <w:rFonts w:ascii="Times New Roman" w:eastAsia="Times New Roman" w:hAnsi="Times New Roman" w:cs="Times New Roman"/>
          <w:sz w:val="28"/>
        </w:rPr>
        <w:t>по</w:t>
      </w:r>
      <w:r w:rsidRPr="00017EAE">
        <w:rPr>
          <w:rFonts w:ascii="Times New Roman" w:eastAsia="Times New Roman" w:hAnsi="Times New Roman" w:cs="Times New Roman"/>
          <w:sz w:val="28"/>
        </w:rPr>
        <w:t xml:space="preserve"> </w:t>
      </w:r>
      <w:r>
        <w:rPr>
          <w:rFonts w:ascii="Times New Roman" w:eastAsia="Times New Roman" w:hAnsi="Times New Roman" w:cs="Times New Roman"/>
          <w:sz w:val="28"/>
        </w:rPr>
        <w:t>данным</w:t>
      </w:r>
      <w:r w:rsidRPr="00017EAE">
        <w:rPr>
          <w:rFonts w:ascii="Times New Roman" w:eastAsia="Times New Roman" w:hAnsi="Times New Roman" w:cs="Times New Roman"/>
          <w:sz w:val="28"/>
        </w:rPr>
        <w:t xml:space="preserve"> Росстата.</w:t>
      </w:r>
      <w:r>
        <w:rPr>
          <w:rFonts w:ascii="Times New Roman" w:eastAsia="Times New Roman" w:hAnsi="Times New Roman" w:cs="Times New Roman"/>
          <w:sz w:val="28"/>
        </w:rPr>
        <w:t xml:space="preserve"> Таким образом, ситуацию для развития на рынке туристических услуг с точки зрения потенциала рынка можно оценить как благоприятную.</w:t>
      </w:r>
      <w:r w:rsidR="009576B8">
        <w:rPr>
          <w:rFonts w:ascii="Times New Roman" w:eastAsia="Times New Roman" w:hAnsi="Times New Roman" w:cs="Times New Roman"/>
          <w:sz w:val="28"/>
        </w:rPr>
        <w:t xml:space="preserve"> </w:t>
      </w:r>
    </w:p>
    <w:p w14:paraId="018E415B" w14:textId="281D1C73" w:rsidR="00F3083D" w:rsidRPr="0066591A" w:rsidRDefault="00F3083D" w:rsidP="00F3083D">
      <w:pPr>
        <w:pStyle w:val="2"/>
        <w:spacing w:line="360" w:lineRule="auto"/>
        <w:rPr>
          <w:rFonts w:ascii="Times New Roman" w:hAnsi="Times New Roman" w:cs="Times New Roman"/>
          <w:color w:val="auto"/>
          <w:sz w:val="28"/>
          <w:szCs w:val="28"/>
        </w:rPr>
      </w:pPr>
      <w:bookmarkStart w:id="6" w:name="_Toc228871844"/>
      <w:bookmarkStart w:id="7" w:name="_Toc230403343"/>
      <w:r>
        <w:rPr>
          <w:rFonts w:ascii="Times New Roman" w:hAnsi="Times New Roman" w:cs="Times New Roman"/>
          <w:color w:val="auto"/>
          <w:sz w:val="28"/>
          <w:szCs w:val="28"/>
        </w:rPr>
        <w:t xml:space="preserve">2.2. </w:t>
      </w:r>
      <w:bookmarkEnd w:id="6"/>
      <w:r>
        <w:rPr>
          <w:rFonts w:ascii="Times New Roman" w:hAnsi="Times New Roman" w:cs="Times New Roman"/>
          <w:color w:val="auto"/>
          <w:sz w:val="28"/>
          <w:szCs w:val="28"/>
        </w:rPr>
        <w:t>Анализ поведения потребителей компании</w:t>
      </w:r>
      <w:r w:rsidR="00D476F1">
        <w:rPr>
          <w:rFonts w:ascii="Times New Roman" w:hAnsi="Times New Roman" w:cs="Times New Roman"/>
          <w:color w:val="auto"/>
          <w:sz w:val="28"/>
          <w:szCs w:val="28"/>
        </w:rPr>
        <w:t xml:space="preserve"> ООО «</w:t>
      </w:r>
      <w:proofErr w:type="spellStart"/>
      <w:r w:rsidR="00D476F1">
        <w:rPr>
          <w:rFonts w:ascii="Times New Roman" w:hAnsi="Times New Roman" w:cs="Times New Roman"/>
          <w:color w:val="auto"/>
          <w:sz w:val="28"/>
          <w:szCs w:val="28"/>
        </w:rPr>
        <w:t>Турменю</w:t>
      </w:r>
      <w:proofErr w:type="spellEnd"/>
      <w:r w:rsidR="00D476F1">
        <w:rPr>
          <w:rFonts w:ascii="Times New Roman" w:hAnsi="Times New Roman" w:cs="Times New Roman"/>
          <w:color w:val="auto"/>
          <w:sz w:val="28"/>
          <w:szCs w:val="28"/>
        </w:rPr>
        <w:t>-Пермь»</w:t>
      </w:r>
      <w:bookmarkEnd w:id="7"/>
    </w:p>
    <w:p w14:paraId="496DFC27" w14:textId="05DD8B2C" w:rsidR="00F3083D" w:rsidRDefault="00BF321E" w:rsidP="00F3083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w:t>
      </w:r>
      <w:r w:rsidR="00F3083D">
        <w:rPr>
          <w:rFonts w:ascii="Times New Roman" w:eastAsia="Times New Roman" w:hAnsi="Times New Roman" w:cs="Times New Roman"/>
          <w:sz w:val="28"/>
        </w:rPr>
        <w:t xml:space="preserve">а основании </w:t>
      </w:r>
      <w:r>
        <w:rPr>
          <w:rFonts w:ascii="Times New Roman" w:eastAsia="Times New Roman" w:hAnsi="Times New Roman" w:cs="Times New Roman"/>
          <w:sz w:val="28"/>
        </w:rPr>
        <w:t>имеющихся данных о поведении потребителей</w:t>
      </w:r>
      <w:r w:rsidR="00F3083D">
        <w:rPr>
          <w:rFonts w:ascii="Times New Roman" w:eastAsia="Times New Roman" w:hAnsi="Times New Roman" w:cs="Times New Roman"/>
          <w:sz w:val="28"/>
        </w:rPr>
        <w:t>, в рамках данной работы будет проведено исследование поведения потребителей компании ООО «</w:t>
      </w:r>
      <w:proofErr w:type="spellStart"/>
      <w:r w:rsidR="00F3083D">
        <w:rPr>
          <w:rFonts w:ascii="Times New Roman" w:eastAsia="Times New Roman" w:hAnsi="Times New Roman" w:cs="Times New Roman"/>
          <w:sz w:val="28"/>
        </w:rPr>
        <w:t>Турменю</w:t>
      </w:r>
      <w:proofErr w:type="spellEnd"/>
      <w:r w:rsidR="00F3083D">
        <w:rPr>
          <w:rFonts w:ascii="Times New Roman" w:eastAsia="Times New Roman" w:hAnsi="Times New Roman" w:cs="Times New Roman"/>
          <w:sz w:val="28"/>
        </w:rPr>
        <w:t xml:space="preserve">-Пермь», обратившихся в офис компании в период с марта по апрель 2013 года. </w:t>
      </w:r>
      <w:r w:rsidR="00F3083D" w:rsidRPr="00EA1E27">
        <w:rPr>
          <w:rFonts w:ascii="Times New Roman" w:eastAsia="Times New Roman" w:hAnsi="Times New Roman" w:cs="Times New Roman"/>
          <w:sz w:val="28"/>
        </w:rPr>
        <w:t xml:space="preserve">Проводимое исследование будет использовано для </w:t>
      </w:r>
      <w:r w:rsidR="00F3083D">
        <w:rPr>
          <w:rFonts w:ascii="Times New Roman" w:eastAsia="Times New Roman" w:hAnsi="Times New Roman" w:cs="Times New Roman"/>
          <w:sz w:val="28"/>
        </w:rPr>
        <w:t>разработки</w:t>
      </w:r>
      <w:r w:rsidR="00F3083D" w:rsidRPr="00EA1E27">
        <w:rPr>
          <w:rFonts w:ascii="Times New Roman" w:eastAsia="Times New Roman" w:hAnsi="Times New Roman" w:cs="Times New Roman"/>
          <w:sz w:val="28"/>
        </w:rPr>
        <w:t xml:space="preserve"> программы лояльности компании</w:t>
      </w:r>
      <w:r w:rsidR="00F3083D">
        <w:rPr>
          <w:rFonts w:ascii="Times New Roman" w:eastAsia="Times New Roman" w:hAnsi="Times New Roman" w:cs="Times New Roman"/>
          <w:sz w:val="28"/>
        </w:rPr>
        <w:t xml:space="preserve"> ООО «</w:t>
      </w:r>
      <w:proofErr w:type="spellStart"/>
      <w:r w:rsidR="00F3083D">
        <w:rPr>
          <w:rFonts w:ascii="Times New Roman" w:eastAsia="Times New Roman" w:hAnsi="Times New Roman" w:cs="Times New Roman"/>
          <w:sz w:val="28"/>
        </w:rPr>
        <w:t>Турменю</w:t>
      </w:r>
      <w:proofErr w:type="spellEnd"/>
      <w:r w:rsidR="00F3083D">
        <w:rPr>
          <w:rFonts w:ascii="Times New Roman" w:eastAsia="Times New Roman" w:hAnsi="Times New Roman" w:cs="Times New Roman"/>
          <w:sz w:val="28"/>
        </w:rPr>
        <w:t>-Пермь»</w:t>
      </w:r>
      <w:r w:rsidR="00F3083D" w:rsidRPr="00EA1E27">
        <w:rPr>
          <w:rFonts w:ascii="Times New Roman" w:eastAsia="Times New Roman" w:hAnsi="Times New Roman" w:cs="Times New Roman"/>
          <w:sz w:val="28"/>
        </w:rPr>
        <w:t>. Поэтому в рамках исследования планируется проанализировать</w:t>
      </w:r>
      <w:r w:rsidR="00F3083D">
        <w:rPr>
          <w:rFonts w:ascii="Times New Roman" w:eastAsia="Times New Roman" w:hAnsi="Times New Roman" w:cs="Times New Roman"/>
          <w:sz w:val="28"/>
        </w:rPr>
        <w:t xml:space="preserve"> такую проблему, как</w:t>
      </w:r>
      <w:r w:rsidR="00F3083D" w:rsidRPr="00EA1E27">
        <w:rPr>
          <w:rFonts w:ascii="Times New Roman" w:eastAsia="Times New Roman" w:hAnsi="Times New Roman" w:cs="Times New Roman"/>
          <w:sz w:val="28"/>
        </w:rPr>
        <w:t xml:space="preserve"> совершение повторной покупки пользователями туристических услуг.</w:t>
      </w:r>
      <w:r w:rsidR="00F3083D">
        <w:rPr>
          <w:rFonts w:ascii="Times New Roman" w:eastAsia="Times New Roman" w:hAnsi="Times New Roman" w:cs="Times New Roman"/>
          <w:sz w:val="28"/>
        </w:rPr>
        <w:t xml:space="preserve"> Таким образом, в качестве основного вопроса исследования можно сформулировать следующее: намерение совершить повторную покупку потребителем туристических услуг в компании ООО «</w:t>
      </w:r>
      <w:proofErr w:type="spellStart"/>
      <w:r w:rsidR="00F3083D">
        <w:rPr>
          <w:rFonts w:ascii="Times New Roman" w:eastAsia="Times New Roman" w:hAnsi="Times New Roman" w:cs="Times New Roman"/>
          <w:sz w:val="28"/>
        </w:rPr>
        <w:t>Турменю</w:t>
      </w:r>
      <w:proofErr w:type="spellEnd"/>
      <w:r w:rsidR="00F3083D">
        <w:rPr>
          <w:rFonts w:ascii="Times New Roman" w:eastAsia="Times New Roman" w:hAnsi="Times New Roman" w:cs="Times New Roman"/>
          <w:sz w:val="28"/>
        </w:rPr>
        <w:t>-Пермь».</w:t>
      </w:r>
    </w:p>
    <w:p w14:paraId="1B6F3193" w14:textId="77777777" w:rsidR="00F3083D" w:rsidRDefault="00F3083D" w:rsidP="00F3083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Актуальность исследуемой проблемы обусловлена рядом факторов. Во-первых, рынок является высококонцентрированным (количество туристических агентств увеличивается с каждым годом</w:t>
      </w:r>
      <w:r>
        <w:rPr>
          <w:rStyle w:val="ab"/>
          <w:rFonts w:ascii="Times New Roman" w:eastAsia="Times New Roman" w:hAnsi="Times New Roman" w:cs="Times New Roman"/>
          <w:sz w:val="28"/>
        </w:rPr>
        <w:footnoteReference w:id="5"/>
      </w:r>
      <w:r>
        <w:rPr>
          <w:rFonts w:ascii="Times New Roman" w:eastAsia="Times New Roman" w:hAnsi="Times New Roman" w:cs="Times New Roman"/>
          <w:sz w:val="28"/>
        </w:rPr>
        <w:t>). Во-вторых, ассортимент услуг, предлагаемых туристическими агентствами, является относительно стандартным. Чаще всего в туристическом агентстве выполняется подбор тура в зависимости от требований туриста, оформляются необходимые документы и турист отправляется отдыхать.  В-третьих, потребители не несут значительных издержек при переключении от одного турагентства к другому. Именно поэтому, в условиях высокой конкуренции и высокой силе потребителей, туристическим компаниям важно не только привлечь покупателей, но и суметь простроить с ними долгосрочные отношения (покупатель должен совершать повторные покупки).</w:t>
      </w:r>
    </w:p>
    <w:p w14:paraId="13CD8555" w14:textId="77777777" w:rsidR="00F3083D" w:rsidRDefault="00F3083D" w:rsidP="00F3083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Целью проводимого исследования является изучение намерений потребителя совершить повторную покупку в туристическом агентстве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p>
    <w:p w14:paraId="4E80D8CE" w14:textId="77777777" w:rsidR="00F3083D" w:rsidRDefault="00F3083D" w:rsidP="00F3083D">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Таким образом, следует определить следующие задачи, поставленные в рамках исследования:</w:t>
      </w:r>
    </w:p>
    <w:p w14:paraId="400A4940" w14:textId="19EB56DB" w:rsidR="00F3083D" w:rsidRDefault="00F3083D" w:rsidP="002C3700">
      <w:pPr>
        <w:pStyle w:val="a5"/>
        <w:numPr>
          <w:ilvl w:val="0"/>
          <w:numId w:val="1"/>
        </w:numPr>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Выявить особенности поведения потребител</w:t>
      </w:r>
      <w:r w:rsidR="0010014C">
        <w:rPr>
          <w:rFonts w:ascii="Times New Roman" w:eastAsia="Times New Roman" w:hAnsi="Times New Roman" w:cs="Times New Roman"/>
          <w:sz w:val="28"/>
        </w:rPr>
        <w:t>ей на рынке туристических услуг;</w:t>
      </w:r>
    </w:p>
    <w:p w14:paraId="65A90419" w14:textId="7F1E3BFD" w:rsidR="00F3083D" w:rsidRDefault="00F3083D" w:rsidP="002C3700">
      <w:pPr>
        <w:pStyle w:val="a5"/>
        <w:numPr>
          <w:ilvl w:val="0"/>
          <w:numId w:val="1"/>
        </w:numPr>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Определить основные факторы, влияющие на совершение повторной покупке потребителем</w:t>
      </w:r>
      <w:r w:rsidR="0010014C">
        <w:rPr>
          <w:rFonts w:ascii="Times New Roman" w:eastAsia="Times New Roman" w:hAnsi="Times New Roman" w:cs="Times New Roman"/>
          <w:sz w:val="28"/>
        </w:rPr>
        <w:t xml:space="preserve"> в компании ООО «</w:t>
      </w:r>
      <w:proofErr w:type="spellStart"/>
      <w:r w:rsidR="0010014C">
        <w:rPr>
          <w:rFonts w:ascii="Times New Roman" w:eastAsia="Times New Roman" w:hAnsi="Times New Roman" w:cs="Times New Roman"/>
          <w:sz w:val="28"/>
        </w:rPr>
        <w:t>Турменю</w:t>
      </w:r>
      <w:proofErr w:type="spellEnd"/>
      <w:r w:rsidR="0010014C">
        <w:rPr>
          <w:rFonts w:ascii="Times New Roman" w:eastAsia="Times New Roman" w:hAnsi="Times New Roman" w:cs="Times New Roman"/>
          <w:sz w:val="28"/>
        </w:rPr>
        <w:t>-Пермь»;</w:t>
      </w:r>
    </w:p>
    <w:p w14:paraId="5F00F293" w14:textId="4266DB0D" w:rsidR="00493BA2" w:rsidRDefault="00493BA2" w:rsidP="002C3700">
      <w:pPr>
        <w:pStyle w:val="a5"/>
        <w:numPr>
          <w:ilvl w:val="0"/>
          <w:numId w:val="1"/>
        </w:numPr>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Выделить группы потребителей, обладающих схожими характеристиками, для построения в дальнейшем программы лояльности, направленной на различные потребительские сегменты.</w:t>
      </w:r>
    </w:p>
    <w:p w14:paraId="200F29D8" w14:textId="77777777"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качестве методов исследования в рамках данной работы будут использованы следующие: сбор и анализ вторичных данных, проведение опроса. Работа со вторичными данными будет проводиться на основе имеющейся клиентской базы компании и позволит проанализировать данные о поведении потребителей, а также выявить особенности и тенденции и дать оценку ситуации на основе ранее собранной информации о клиентах. В то время как первичные данные позволят работать с актуальной информацией. В качестве методов опроса будет использовано полуформализованное интервью. Выбор полуформализованного интервью обусловлен тем, что оно дает </w:t>
      </w:r>
      <w:r w:rsidRPr="00120624">
        <w:rPr>
          <w:rFonts w:ascii="Times New Roman" w:eastAsia="Times New Roman" w:hAnsi="Times New Roman" w:cs="Times New Roman"/>
          <w:sz w:val="28"/>
        </w:rPr>
        <w:t xml:space="preserve">возможность получить глубинную информацию об особенностях потребительского поведения, </w:t>
      </w:r>
      <w:r>
        <w:rPr>
          <w:rFonts w:ascii="Times New Roman" w:eastAsia="Times New Roman" w:hAnsi="Times New Roman" w:cs="Times New Roman"/>
          <w:sz w:val="28"/>
        </w:rPr>
        <w:t xml:space="preserve">а также </w:t>
      </w:r>
      <w:r w:rsidRPr="00120624">
        <w:rPr>
          <w:rFonts w:ascii="Times New Roman" w:eastAsia="Times New Roman" w:hAnsi="Times New Roman" w:cs="Times New Roman"/>
          <w:sz w:val="28"/>
        </w:rPr>
        <w:t>о причинах такого поведения, которую нево</w:t>
      </w:r>
      <w:r>
        <w:rPr>
          <w:rFonts w:ascii="Times New Roman" w:eastAsia="Times New Roman" w:hAnsi="Times New Roman" w:cs="Times New Roman"/>
          <w:sz w:val="28"/>
        </w:rPr>
        <w:t xml:space="preserve">зможно выявить другими методами, так как </w:t>
      </w:r>
      <w:r w:rsidRPr="00ED609F">
        <w:rPr>
          <w:rFonts w:ascii="Times New Roman" w:eastAsia="Times New Roman" w:hAnsi="Times New Roman" w:cs="Times New Roman"/>
          <w:sz w:val="28"/>
        </w:rPr>
        <w:t>используются заранее определенные темы и рекомендации вопросов, но вместе с тем интервьюеру предоставляется свобода в постановке, порядке, выражении вопросов.</w:t>
      </w:r>
      <w:r>
        <w:rPr>
          <w:rFonts w:ascii="Times New Roman" w:eastAsia="Times New Roman" w:hAnsi="Times New Roman" w:cs="Times New Roman"/>
          <w:sz w:val="28"/>
        </w:rPr>
        <w:t xml:space="preserve"> Кроме того, полуформализованное интервью снижает субъективность ответов, так как большинство вопросов являются открытыми. К тому же в ходе полуформализованного интервью респондент может дать дополнительную информацию, которая не была заложена в </w:t>
      </w:r>
      <w:proofErr w:type="spellStart"/>
      <w:r>
        <w:rPr>
          <w:rFonts w:ascii="Times New Roman" w:eastAsia="Times New Roman" w:hAnsi="Times New Roman" w:cs="Times New Roman"/>
          <w:sz w:val="28"/>
        </w:rPr>
        <w:t>гайд</w:t>
      </w:r>
      <w:proofErr w:type="spellEnd"/>
      <w:r>
        <w:rPr>
          <w:rFonts w:ascii="Times New Roman" w:eastAsia="Times New Roman" w:hAnsi="Times New Roman" w:cs="Times New Roman"/>
          <w:sz w:val="28"/>
        </w:rPr>
        <w:t>, но также является полезной для анализа.</w:t>
      </w:r>
    </w:p>
    <w:p w14:paraId="00C5197E" w14:textId="5F2E73A9"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объектом исследования являются</w:t>
      </w:r>
      <w:r w:rsidR="0010014C">
        <w:rPr>
          <w:rFonts w:ascii="Times New Roman" w:eastAsia="Times New Roman" w:hAnsi="Times New Roman" w:cs="Times New Roman"/>
          <w:sz w:val="28"/>
        </w:rPr>
        <w:t xml:space="preserve"> клиенты</w:t>
      </w:r>
      <w:r w:rsidR="0010014C" w:rsidRPr="0010014C">
        <w:rPr>
          <w:rFonts w:ascii="Times New Roman" w:eastAsia="Times New Roman" w:hAnsi="Times New Roman" w:cs="Times New Roman"/>
          <w:sz w:val="28"/>
        </w:rPr>
        <w:t xml:space="preserve"> </w:t>
      </w:r>
      <w:r w:rsidR="0010014C">
        <w:rPr>
          <w:rFonts w:ascii="Times New Roman" w:eastAsia="Times New Roman" w:hAnsi="Times New Roman" w:cs="Times New Roman"/>
          <w:sz w:val="28"/>
        </w:rPr>
        <w:t>туристического агентства ООО «</w:t>
      </w:r>
      <w:proofErr w:type="spellStart"/>
      <w:r w:rsidR="0010014C">
        <w:rPr>
          <w:rFonts w:ascii="Times New Roman" w:eastAsia="Times New Roman" w:hAnsi="Times New Roman" w:cs="Times New Roman"/>
          <w:sz w:val="28"/>
        </w:rPr>
        <w:t>Турменю</w:t>
      </w:r>
      <w:proofErr w:type="spellEnd"/>
      <w:r w:rsidR="0010014C">
        <w:rPr>
          <w:rFonts w:ascii="Times New Roman" w:eastAsia="Times New Roman" w:hAnsi="Times New Roman" w:cs="Times New Roman"/>
          <w:sz w:val="28"/>
        </w:rPr>
        <w:t>-Пермь», покупавшие туры в период март-апрель 2013 года</w:t>
      </w:r>
      <w:r>
        <w:rPr>
          <w:rFonts w:ascii="Times New Roman" w:eastAsia="Times New Roman" w:hAnsi="Times New Roman" w:cs="Times New Roman"/>
          <w:sz w:val="28"/>
        </w:rPr>
        <w:t>, а предметом исследования – намерение совершить повторную покупку потребителями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p>
    <w:p w14:paraId="246F97F8" w14:textId="14F7BE99"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проводимом исследовании приняло участие 27 из 42 потребителей, обратившихся в туристическое агентство в период с марта по апрель 2013 года. Подобная выборка обусловлена тем, что с марта 2013 года туристическая фирма действуют под новым юридическим лицом, а также приобрело франшизу «Магазина горящих путевок». Именно поэтому исследовалось поведение потребителей обратившихся </w:t>
      </w:r>
      <w:r w:rsidR="00ED19E1">
        <w:rPr>
          <w:rFonts w:ascii="Times New Roman" w:eastAsia="Times New Roman" w:hAnsi="Times New Roman" w:cs="Times New Roman"/>
          <w:sz w:val="28"/>
        </w:rPr>
        <w:t xml:space="preserve">в </w:t>
      </w:r>
      <w:r>
        <w:rPr>
          <w:rFonts w:ascii="Times New Roman" w:eastAsia="Times New Roman" w:hAnsi="Times New Roman" w:cs="Times New Roman"/>
          <w:sz w:val="28"/>
        </w:rPr>
        <w:t>уже измененное туристическое агентство.</w:t>
      </w:r>
    </w:p>
    <w:p w14:paraId="6825CA7A" w14:textId="77777777"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Начнем с описания респондентов. В опросе приняло участие 27 человек: 20 женщин и 7 мужчин. 48% опрошенных в возрасте от 30 до 45 лет, 41% – до 30 лет, и старше 45 лет – 11%. При этом 63% проживают с семьей, 22% – живут одни и 15% – проживают с друзьями. Кроме того, 22 человека из 27 семи сказали, что имеют детей. Большинство (67%) имеют высшее образование, 15% – с неоконченным высшим и 18% имеют средне-специальное образование. Немаловажно отметить уровень владения языком, так как иногда это является одним из основных барьеров для отдыха в определенной стране. В результате опроса выяснилось следующее: 22 респондента из 27 отметили, что владеют иностранными языками. Отметим, что это довольно неплохие показатели. Тем не менее, 41% опрошенных ответили, что владеют иностранным языком на элементарном уровне (только со словарем), 32% определили свой уровень как средний (понимание устной речи и владение разговорным языком, но с ограничениями), и, наконец, 27% оценивают свой уровень владения языком как высокий (свободная устная и письменная речь). Что касается уровня доходов респондентов, то результаты таковы: 22% опрошенных оценили свой доход как «</w:t>
      </w:r>
      <w:r w:rsidRPr="001F1574">
        <w:rPr>
          <w:rFonts w:ascii="Times New Roman" w:eastAsia="Times New Roman" w:hAnsi="Times New Roman" w:cs="Times New Roman"/>
          <w:sz w:val="28"/>
        </w:rPr>
        <w:t>можем позволить себе крупные покупки (машину, квартиру) без предварительного накопления</w:t>
      </w:r>
      <w:r>
        <w:rPr>
          <w:rFonts w:ascii="Times New Roman" w:eastAsia="Times New Roman" w:hAnsi="Times New Roman" w:cs="Times New Roman"/>
          <w:sz w:val="28"/>
        </w:rPr>
        <w:t>»; 44% выбрали вариант «</w:t>
      </w:r>
      <w:r w:rsidRPr="001F1574">
        <w:rPr>
          <w:rFonts w:ascii="Times New Roman" w:eastAsia="Times New Roman" w:hAnsi="Times New Roman" w:cs="Times New Roman"/>
          <w:sz w:val="28"/>
        </w:rPr>
        <w:t>можем позволить себе крупные покупки (машину, квартиру) c предварительным накоплением</w:t>
      </w:r>
      <w:r>
        <w:rPr>
          <w:rFonts w:ascii="Times New Roman" w:eastAsia="Times New Roman" w:hAnsi="Times New Roman" w:cs="Times New Roman"/>
          <w:sz w:val="28"/>
        </w:rPr>
        <w:t>»; 26% отметили вариант «</w:t>
      </w:r>
      <w:r w:rsidRPr="001F1574">
        <w:rPr>
          <w:rFonts w:ascii="Times New Roman" w:eastAsia="Times New Roman" w:hAnsi="Times New Roman" w:cs="Times New Roman"/>
          <w:sz w:val="28"/>
        </w:rPr>
        <w:t>можем позволить себе товары длительного пользования (холодильник, телевизор и пр.), крупные покупки вызывают затруднение</w:t>
      </w:r>
      <w:r>
        <w:rPr>
          <w:rFonts w:ascii="Times New Roman" w:eastAsia="Times New Roman" w:hAnsi="Times New Roman" w:cs="Times New Roman"/>
          <w:sz w:val="28"/>
        </w:rPr>
        <w:t>» и, наконец, 8% сказали, что «</w:t>
      </w:r>
      <w:r w:rsidRPr="001F1574">
        <w:rPr>
          <w:rFonts w:ascii="Times New Roman" w:eastAsia="Times New Roman" w:hAnsi="Times New Roman" w:cs="Times New Roman"/>
          <w:sz w:val="28"/>
        </w:rPr>
        <w:t>денег хватает на еду и одежду, но покупки товаров длительного пользования затруднительны</w:t>
      </w:r>
      <w:r>
        <w:rPr>
          <w:rFonts w:ascii="Times New Roman" w:eastAsia="Times New Roman" w:hAnsi="Times New Roman" w:cs="Times New Roman"/>
          <w:sz w:val="28"/>
        </w:rPr>
        <w:t>».</w:t>
      </w:r>
    </w:p>
    <w:p w14:paraId="0CD5974F" w14:textId="45FEFB19"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большинство </w:t>
      </w:r>
      <w:r w:rsidR="00BF321E">
        <w:rPr>
          <w:rFonts w:ascii="Times New Roman" w:eastAsia="Times New Roman" w:hAnsi="Times New Roman" w:cs="Times New Roman"/>
          <w:sz w:val="28"/>
        </w:rPr>
        <w:t>опрошенных</w:t>
      </w:r>
      <w:r>
        <w:rPr>
          <w:rFonts w:ascii="Times New Roman" w:eastAsia="Times New Roman" w:hAnsi="Times New Roman" w:cs="Times New Roman"/>
          <w:sz w:val="28"/>
        </w:rPr>
        <w:t xml:space="preserve"> являются </w:t>
      </w:r>
      <w:r w:rsidR="00BF321E">
        <w:rPr>
          <w:rFonts w:ascii="Times New Roman" w:eastAsia="Times New Roman" w:hAnsi="Times New Roman" w:cs="Times New Roman"/>
          <w:sz w:val="28"/>
        </w:rPr>
        <w:t>женщины</w:t>
      </w:r>
      <w:r>
        <w:rPr>
          <w:rFonts w:ascii="Times New Roman" w:eastAsia="Times New Roman" w:hAnsi="Times New Roman" w:cs="Times New Roman"/>
          <w:sz w:val="28"/>
        </w:rPr>
        <w:t>, в возрасте от 30 до 45 лет, проживающие со своими семьями и имеющими детей, кроме того большинство имеют высшее образование, а также владеют иностранными языками (хоть и на низком уровне). Что касается уровня дохода, то большая часть потребителей определяют его как «</w:t>
      </w:r>
      <w:r w:rsidRPr="001F1574">
        <w:rPr>
          <w:rFonts w:ascii="Times New Roman" w:eastAsia="Times New Roman" w:hAnsi="Times New Roman" w:cs="Times New Roman"/>
          <w:sz w:val="28"/>
        </w:rPr>
        <w:t>можем позволить себе крупные покупки (машину, квартиру) c предварительным накоплением</w:t>
      </w:r>
      <w:r>
        <w:rPr>
          <w:rFonts w:ascii="Times New Roman" w:eastAsia="Times New Roman" w:hAnsi="Times New Roman" w:cs="Times New Roman"/>
          <w:sz w:val="28"/>
        </w:rPr>
        <w:t>».</w:t>
      </w:r>
    </w:p>
    <w:p w14:paraId="791A598F" w14:textId="61F3D7A7"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Перейдем к анализу поведения респондентов. Во-первых, в рамках опроса выяснилось, что поводом для путешествий чаще всего является пляжный туризм (59%), далее следует экскурсионный туризм (18%), менее популярны шопинг туры и деловые встречи (по 4%). К категории другое в данном случае отнесли следующие варианты: спортивный туризм, поездки на оздоровительные курорты, поездки с целью обучения/посещения научных конференций и семинаров и подобное</w:t>
      </w:r>
      <w:r w:rsidRPr="003F4840">
        <w:rPr>
          <w:rFonts w:ascii="Times New Roman" w:eastAsia="Times New Roman" w:hAnsi="Times New Roman" w:cs="Times New Roman"/>
          <w:sz w:val="28"/>
        </w:rPr>
        <w:t>) (см. Рис. 9). Кроме</w:t>
      </w:r>
      <w:r>
        <w:rPr>
          <w:rFonts w:ascii="Times New Roman" w:eastAsia="Times New Roman" w:hAnsi="Times New Roman" w:cs="Times New Roman"/>
          <w:sz w:val="28"/>
        </w:rPr>
        <w:t xml:space="preserve"> того, 44% респондентов говорили, что путешествуют 3-4 раза за 2 года, 26% совершают 1-2 путешествия за то же время, и, наконец, 30% опрошенных за два года совершают 5 и более туристических поездок. При этом наиболее популярными сезонами для путешествия являются лето и зима, 44% и 37% поездок соответственно совершается в это время. Весной и осенью совершается меньшее количество туристических поездок (14% и 5% поездок, совершенных респондентами, соответственно).</w:t>
      </w:r>
    </w:p>
    <w:p w14:paraId="2C9C3A8A" w14:textId="77777777" w:rsidR="00ED19E1" w:rsidRDefault="00ED19E1" w:rsidP="00D92620">
      <w:pPr>
        <w:spacing w:line="360" w:lineRule="auto"/>
        <w:jc w:val="both"/>
        <w:rPr>
          <w:rFonts w:ascii="Times New Roman" w:eastAsia="Times New Roman" w:hAnsi="Times New Roman" w:cs="Times New Roman"/>
          <w:sz w:val="28"/>
        </w:rPr>
      </w:pPr>
    </w:p>
    <w:p w14:paraId="5E356A62" w14:textId="77777777" w:rsidR="00D92620" w:rsidRDefault="00D92620" w:rsidP="00D92620">
      <w:pPr>
        <w:spacing w:line="360" w:lineRule="auto"/>
        <w:jc w:val="both"/>
        <w:rPr>
          <w:rFonts w:ascii="Times New Roman" w:eastAsia="Times New Roman" w:hAnsi="Times New Roman" w:cs="Times New Roman"/>
          <w:sz w:val="28"/>
        </w:rPr>
      </w:pPr>
    </w:p>
    <w:p w14:paraId="02EAB512" w14:textId="77777777" w:rsidR="00F3083D" w:rsidRDefault="00F3083D" w:rsidP="00F3083D">
      <w:pPr>
        <w:spacing w:line="360" w:lineRule="auto"/>
        <w:ind w:firstLine="700"/>
        <w:jc w:val="both"/>
        <w:rPr>
          <w:rFonts w:ascii="Times New Roman" w:eastAsia="Times New Roman" w:hAnsi="Times New Roman" w:cs="Times New Roman"/>
          <w:sz w:val="28"/>
        </w:rPr>
      </w:pPr>
      <w:r>
        <w:rPr>
          <w:noProof/>
          <w:lang w:val="en-US"/>
        </w:rPr>
        <w:drawing>
          <wp:anchor distT="0" distB="0" distL="114300" distR="114300" simplePos="0" relativeHeight="251728896" behindDoc="1" locked="0" layoutInCell="1" allowOverlap="1" wp14:anchorId="6643969B" wp14:editId="49F59D03">
            <wp:simplePos x="0" y="0"/>
            <wp:positionH relativeFrom="column">
              <wp:posOffset>457200</wp:posOffset>
            </wp:positionH>
            <wp:positionV relativeFrom="paragraph">
              <wp:posOffset>72390</wp:posOffset>
            </wp:positionV>
            <wp:extent cx="4932680" cy="2938780"/>
            <wp:effectExtent l="0" t="0" r="20320" b="33020"/>
            <wp:wrapNone/>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131193B" w14:textId="77777777" w:rsidR="00F3083D" w:rsidRDefault="00F3083D" w:rsidP="00F3083D">
      <w:pPr>
        <w:spacing w:line="360" w:lineRule="auto"/>
        <w:ind w:firstLine="700"/>
        <w:jc w:val="both"/>
        <w:rPr>
          <w:rFonts w:ascii="Times New Roman" w:eastAsia="Times New Roman" w:hAnsi="Times New Roman" w:cs="Times New Roman"/>
          <w:sz w:val="28"/>
        </w:rPr>
      </w:pPr>
    </w:p>
    <w:p w14:paraId="53A1ADEC" w14:textId="77777777" w:rsidR="00F3083D" w:rsidRDefault="00F3083D" w:rsidP="00F3083D">
      <w:pPr>
        <w:spacing w:line="360" w:lineRule="auto"/>
        <w:ind w:firstLine="700"/>
        <w:jc w:val="both"/>
        <w:rPr>
          <w:rFonts w:ascii="Times New Roman" w:eastAsia="Times New Roman" w:hAnsi="Times New Roman" w:cs="Times New Roman"/>
          <w:sz w:val="28"/>
        </w:rPr>
      </w:pPr>
    </w:p>
    <w:p w14:paraId="7C9A1E20" w14:textId="77777777" w:rsidR="00F3083D" w:rsidRDefault="00F3083D" w:rsidP="00F3083D">
      <w:pPr>
        <w:spacing w:line="360" w:lineRule="auto"/>
        <w:ind w:firstLine="700"/>
        <w:jc w:val="both"/>
        <w:rPr>
          <w:rFonts w:ascii="Times New Roman" w:eastAsia="Times New Roman" w:hAnsi="Times New Roman" w:cs="Times New Roman"/>
          <w:sz w:val="28"/>
        </w:rPr>
      </w:pPr>
    </w:p>
    <w:p w14:paraId="3F82B832" w14:textId="77777777" w:rsidR="00F3083D" w:rsidRDefault="00F3083D" w:rsidP="00F3083D">
      <w:pPr>
        <w:spacing w:line="360" w:lineRule="auto"/>
        <w:ind w:firstLine="700"/>
        <w:jc w:val="both"/>
        <w:rPr>
          <w:rFonts w:ascii="Times New Roman" w:eastAsia="Times New Roman" w:hAnsi="Times New Roman" w:cs="Times New Roman"/>
          <w:sz w:val="28"/>
        </w:rPr>
      </w:pPr>
    </w:p>
    <w:p w14:paraId="14E138B3" w14:textId="77777777" w:rsidR="00F3083D" w:rsidRDefault="00F3083D" w:rsidP="00F3083D">
      <w:pPr>
        <w:spacing w:line="360" w:lineRule="auto"/>
        <w:ind w:firstLine="700"/>
        <w:jc w:val="both"/>
        <w:rPr>
          <w:rFonts w:ascii="Times New Roman" w:eastAsia="Times New Roman" w:hAnsi="Times New Roman" w:cs="Times New Roman"/>
          <w:sz w:val="28"/>
        </w:rPr>
      </w:pPr>
    </w:p>
    <w:p w14:paraId="1F48D909" w14:textId="77777777" w:rsidR="00F3083D" w:rsidRDefault="00F3083D" w:rsidP="00F3083D">
      <w:pPr>
        <w:spacing w:line="360" w:lineRule="auto"/>
        <w:ind w:firstLine="700"/>
        <w:jc w:val="both"/>
        <w:rPr>
          <w:rFonts w:ascii="Times New Roman" w:eastAsia="Times New Roman" w:hAnsi="Times New Roman" w:cs="Times New Roman"/>
          <w:sz w:val="28"/>
        </w:rPr>
      </w:pPr>
    </w:p>
    <w:p w14:paraId="48BAF5FA" w14:textId="77777777" w:rsidR="00F3083D" w:rsidRDefault="00F3083D" w:rsidP="00F3083D">
      <w:pPr>
        <w:spacing w:line="360" w:lineRule="auto"/>
        <w:ind w:firstLine="700"/>
        <w:jc w:val="both"/>
        <w:rPr>
          <w:rFonts w:ascii="Times New Roman" w:eastAsia="Times New Roman" w:hAnsi="Times New Roman" w:cs="Times New Roman"/>
          <w:sz w:val="28"/>
        </w:rPr>
      </w:pPr>
    </w:p>
    <w:p w14:paraId="477B4B24" w14:textId="77777777" w:rsidR="00F3083D" w:rsidRDefault="00F3083D" w:rsidP="00F3083D">
      <w:pPr>
        <w:spacing w:line="360" w:lineRule="auto"/>
        <w:ind w:firstLine="700"/>
        <w:jc w:val="both"/>
        <w:rPr>
          <w:rFonts w:ascii="Times New Roman" w:eastAsia="Times New Roman" w:hAnsi="Times New Roman" w:cs="Times New Roman"/>
          <w:sz w:val="28"/>
        </w:rPr>
      </w:pPr>
    </w:p>
    <w:p w14:paraId="411A7314" w14:textId="007E94CE" w:rsidR="00F3083D" w:rsidRDefault="00F3083D" w:rsidP="00ED19E1">
      <w:pPr>
        <w:spacing w:line="360" w:lineRule="auto"/>
        <w:ind w:firstLine="700"/>
        <w:jc w:val="both"/>
        <w:rPr>
          <w:rFonts w:ascii="Times New Roman" w:eastAsia="Times New Roman" w:hAnsi="Times New Roman" w:cs="Times New Roman"/>
          <w:sz w:val="28"/>
        </w:rPr>
      </w:pPr>
      <w:r>
        <w:rPr>
          <w:noProof/>
          <w:lang w:val="en-US"/>
        </w:rPr>
        <mc:AlternateContent>
          <mc:Choice Requires="wps">
            <w:drawing>
              <wp:anchor distT="0" distB="0" distL="114300" distR="114300" simplePos="0" relativeHeight="251729920" behindDoc="0" locked="0" layoutInCell="1" allowOverlap="1" wp14:anchorId="6E955AB9" wp14:editId="72C654DA">
                <wp:simplePos x="0" y="0"/>
                <wp:positionH relativeFrom="column">
                  <wp:posOffset>114300</wp:posOffset>
                </wp:positionH>
                <wp:positionV relativeFrom="paragraph">
                  <wp:posOffset>283845</wp:posOffset>
                </wp:positionV>
                <wp:extent cx="5715000" cy="342900"/>
                <wp:effectExtent l="0" t="0" r="0" b="12700"/>
                <wp:wrapThrough wrapText="bothSides">
                  <wp:wrapPolygon edited="0">
                    <wp:start x="0" y="0"/>
                    <wp:lineTo x="0" y="20800"/>
                    <wp:lineTo x="21504" y="20800"/>
                    <wp:lineTo x="21504" y="0"/>
                    <wp:lineTo x="0" y="0"/>
                  </wp:wrapPolygon>
                </wp:wrapThrough>
                <wp:docPr id="36" name="Надпись 36"/>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7EDA3EA" w14:textId="77777777" w:rsidR="003F4840" w:rsidRPr="00C0688C" w:rsidRDefault="003F4840" w:rsidP="00F3083D">
                            <w:pPr>
                              <w:pStyle w:val="af0"/>
                              <w:jc w:val="center"/>
                              <w:rPr>
                                <w:rFonts w:ascii="Times New Roman" w:hAnsi="Times New Roman" w:cs="Times New Roman"/>
                                <w:noProof/>
                                <w:color w:val="auto"/>
                                <w:sz w:val="28"/>
                                <w:lang w:val="en-US"/>
                              </w:rPr>
                            </w:pPr>
                            <w:r w:rsidRPr="00C0688C">
                              <w:rPr>
                                <w:rFonts w:ascii="Times New Roman" w:hAnsi="Times New Roman" w:cs="Times New Roman"/>
                                <w:color w:val="auto"/>
                                <w:sz w:val="28"/>
                              </w:rPr>
                              <w:t xml:space="preserve">Рис. </w:t>
                            </w:r>
                            <w:r>
                              <w:rPr>
                                <w:rFonts w:ascii="Times New Roman" w:hAnsi="Times New Roman" w:cs="Times New Roman"/>
                                <w:color w:val="auto"/>
                                <w:sz w:val="28"/>
                              </w:rPr>
                              <w:t>9</w:t>
                            </w:r>
                            <w:r w:rsidRPr="00C0688C">
                              <w:rPr>
                                <w:rFonts w:ascii="Times New Roman" w:hAnsi="Times New Roman" w:cs="Times New Roman"/>
                                <w:color w:val="auto"/>
                                <w:sz w:val="28"/>
                              </w:rPr>
                              <w:t xml:space="preserve">. </w:t>
                            </w:r>
                            <w:r w:rsidRPr="00C0688C">
                              <w:rPr>
                                <w:rFonts w:ascii="Times New Roman" w:hAnsi="Times New Roman" w:cs="Times New Roman"/>
                                <w:b w:val="0"/>
                                <w:color w:val="auto"/>
                                <w:sz w:val="28"/>
                              </w:rPr>
                              <w:t>Цель путешествий респондентов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28" type="#_x0000_t202" style="position:absolute;left:0;text-align:left;margin-left:9pt;margin-top:22.35pt;width:450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" stroked="f">
                <v:textbox inset="0,0,0,0">
                  <w:txbxContent>
                    <w:p w14:paraId="67EDA3EA" w14:textId="77777777" w:rsidR="003F4840" w:rsidRPr="00C0688C" w:rsidRDefault="003F4840" w:rsidP="00F3083D">
                      <w:pPr>
                        <w:pStyle w:val="af0"/>
                        <w:jc w:val="center"/>
                        <w:rPr>
                          <w:rFonts w:ascii="Times New Roman" w:hAnsi="Times New Roman" w:cs="Times New Roman"/>
                          <w:noProof/>
                          <w:color w:val="auto"/>
                          <w:sz w:val="28"/>
                          <w:lang w:val="en-US"/>
                        </w:rPr>
                      </w:pPr>
                      <w:r w:rsidRPr="00C0688C">
                        <w:rPr>
                          <w:rFonts w:ascii="Times New Roman" w:hAnsi="Times New Roman" w:cs="Times New Roman"/>
                          <w:color w:val="auto"/>
                          <w:sz w:val="28"/>
                        </w:rPr>
                        <w:t xml:space="preserve">Рис. </w:t>
                      </w:r>
                      <w:r>
                        <w:rPr>
                          <w:rFonts w:ascii="Times New Roman" w:hAnsi="Times New Roman" w:cs="Times New Roman"/>
                          <w:color w:val="auto"/>
                          <w:sz w:val="28"/>
                        </w:rPr>
                        <w:t>9</w:t>
                      </w:r>
                      <w:r w:rsidRPr="00C0688C">
                        <w:rPr>
                          <w:rFonts w:ascii="Times New Roman" w:hAnsi="Times New Roman" w:cs="Times New Roman"/>
                          <w:color w:val="auto"/>
                          <w:sz w:val="28"/>
                        </w:rPr>
                        <w:t xml:space="preserve">. </w:t>
                      </w:r>
                      <w:r w:rsidRPr="00C0688C">
                        <w:rPr>
                          <w:rFonts w:ascii="Times New Roman" w:hAnsi="Times New Roman" w:cs="Times New Roman"/>
                          <w:b w:val="0"/>
                          <w:color w:val="auto"/>
                          <w:sz w:val="28"/>
                        </w:rPr>
                        <w:t>Цель путешествий респондентов</w:t>
                      </w:r>
                    </w:p>
                  </w:txbxContent>
                </v:textbox>
                <w10:wrap type="through"/>
              </v:shape>
            </w:pict>
          </mc:Fallback>
        </mc:AlternateContent>
      </w:r>
    </w:p>
    <w:p w14:paraId="16FABE0B" w14:textId="77777777" w:rsidR="007810F4"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охарактеризуем поведение респондентов по следующим направлениям: стоимость тура и «напарники». </w:t>
      </w:r>
      <w:r w:rsidR="007C7A8D">
        <w:rPr>
          <w:rFonts w:ascii="Times New Roman" w:eastAsia="Times New Roman" w:hAnsi="Times New Roman" w:cs="Times New Roman"/>
          <w:sz w:val="28"/>
        </w:rPr>
        <w:t>Затраты респондентов</w:t>
      </w:r>
      <w:r w:rsidR="007810F4">
        <w:rPr>
          <w:rFonts w:ascii="Times New Roman" w:eastAsia="Times New Roman" w:hAnsi="Times New Roman" w:cs="Times New Roman"/>
          <w:sz w:val="28"/>
        </w:rPr>
        <w:t xml:space="preserve"> на тур (на 1 человека):</w:t>
      </w:r>
    </w:p>
    <w:p w14:paraId="599CE48C" w14:textId="54E1B875" w:rsidR="007810F4" w:rsidRDefault="007810F4"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до 30 000 рублей – 26%;</w:t>
      </w:r>
    </w:p>
    <w:p w14:paraId="0A4DED4F" w14:textId="2558C51B" w:rsidR="007810F4"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от 30 000 до 60 000 рублей</w:t>
      </w:r>
      <w:r w:rsidR="007810F4">
        <w:rPr>
          <w:rFonts w:ascii="Times New Roman" w:eastAsia="Times New Roman" w:hAnsi="Times New Roman" w:cs="Times New Roman"/>
          <w:sz w:val="28"/>
        </w:rPr>
        <w:t xml:space="preserve"> – 48%</w:t>
      </w:r>
    </w:p>
    <w:p w14:paraId="6D70DE0E" w14:textId="77777777" w:rsidR="007810F4" w:rsidRDefault="007810F4"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от 60 000 до 90 000 рублей – 19%;</w:t>
      </w:r>
    </w:p>
    <w:p w14:paraId="4FBE1C02" w14:textId="77777777" w:rsidR="007810F4"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более 90 000 рублей</w:t>
      </w:r>
      <w:r w:rsidR="007810F4">
        <w:rPr>
          <w:rFonts w:ascii="Times New Roman" w:eastAsia="Times New Roman" w:hAnsi="Times New Roman" w:cs="Times New Roman"/>
          <w:sz w:val="28"/>
        </w:rPr>
        <w:t xml:space="preserve"> – 7%</w:t>
      </w:r>
      <w:r>
        <w:rPr>
          <w:rFonts w:ascii="Times New Roman" w:eastAsia="Times New Roman" w:hAnsi="Times New Roman" w:cs="Times New Roman"/>
          <w:sz w:val="28"/>
        </w:rPr>
        <w:t xml:space="preserve">. </w:t>
      </w:r>
    </w:p>
    <w:p w14:paraId="2EBD9A43" w14:textId="4B454C59"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При этом более половины опрошенных (56%) отдыхали с семьей, около трети (22%) провели отдых с друзьями, 15% – сказали, что отдыхали одни и лишь 7% отправлялись на отдых группой.</w:t>
      </w:r>
    </w:p>
    <w:p w14:paraId="3AD3C792" w14:textId="77777777"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Немаловажным являлись данные о том, в какие турагентства обращались респонденты в течении двух последних лет. Среди них оказались: другие офисы «Магазина горящих путевок» (что может свидетельствовать о наличии лояльности к данной торговой марке), а также такие туристические агентства, как </w:t>
      </w:r>
      <w:proofErr w:type="spellStart"/>
      <w:r>
        <w:rPr>
          <w:rFonts w:ascii="Times New Roman" w:eastAsia="Times New Roman" w:hAnsi="Times New Roman" w:cs="Times New Roman"/>
          <w:sz w:val="28"/>
        </w:rPr>
        <w:t>ФинистТрэвел</w:t>
      </w:r>
      <w:proofErr w:type="spellEnd"/>
      <w:r>
        <w:rPr>
          <w:rFonts w:ascii="Times New Roman" w:eastAsia="Times New Roman" w:hAnsi="Times New Roman" w:cs="Times New Roman"/>
          <w:sz w:val="28"/>
        </w:rPr>
        <w:t xml:space="preserve">, Планета, </w:t>
      </w:r>
      <w:r>
        <w:rPr>
          <w:rFonts w:ascii="Times New Roman" w:eastAsia="Times New Roman" w:hAnsi="Times New Roman" w:cs="Times New Roman"/>
          <w:sz w:val="28"/>
          <w:lang w:val="en-US"/>
        </w:rPr>
        <w:t xml:space="preserve">Sunday, </w:t>
      </w:r>
      <w:proofErr w:type="spellStart"/>
      <w:r>
        <w:rPr>
          <w:rFonts w:ascii="Times New Roman" w:eastAsia="Times New Roman" w:hAnsi="Times New Roman" w:cs="Times New Roman"/>
          <w:sz w:val="28"/>
        </w:rPr>
        <w:t>Велл</w:t>
      </w:r>
      <w:proofErr w:type="spellEnd"/>
      <w:r>
        <w:rPr>
          <w:rFonts w:ascii="Times New Roman" w:eastAsia="Times New Roman" w:hAnsi="Times New Roman" w:cs="Times New Roman"/>
          <w:sz w:val="28"/>
        </w:rPr>
        <w:t>, Пляж, Чемодан и некоторые другие. Кроме того, ряд респондентов говорили о том, что не помнят название турагентства, в которое обращались. Подобный факт может быть объяснен тем, что 70% опрошенных отметили, что им важнее выбор туроператора при подборе тура, а не туристическое агентство.</w:t>
      </w:r>
    </w:p>
    <w:p w14:paraId="699BED99" w14:textId="77777777"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качестве ключевых характеристик при выборе туристического агентства респонденты отмечали следующие: прошлый опыт (большинство отметили эту характеристику в первую очередь), затем следовали такие характеристики как советы друзей или знакомых, а также «на слуху название этой фирмы». Кроме того обращают внимание на рекламу и месторасположение. Некоторые говорили, что пришли в данную компанию из-за «личных связей» (с директором или менеджерами). </w:t>
      </w:r>
    </w:p>
    <w:p w14:paraId="1DF70450" w14:textId="77777777"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вопрос о предварительном поиске информации о турагентстве в Интернете 63% респондентов ответили утвердительно. При этом искали следующую информацию: отзывы предыдущих клиентов и месторасположения офиса. Если говорить о предварительном самостоятельным поиске информации о возможных турах в Интернете, то больше половины (56%) утверждали, что стараются найти возможные варианты перед обращением в туристическую фирмы. </w:t>
      </w:r>
    </w:p>
    <w:p w14:paraId="286D42F6" w14:textId="77777777"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Причины, по которым клиенты обратились именно в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 следующие: нашли информацию о данном офисе на головном сайте «Магазина горящих путевок», также респонденты говорили, что ранее работали с данными менеджерами или вообще с сетью «Магазинов горящих путевок». Несколько респондентов отметили, что являются обладателями дисконтной карты данной сети, а по общему телефону сети МГП узнали информацию о данном офисе. А также часть респондентов сказали, что в данной компании работают их знакомые.</w:t>
      </w:r>
    </w:p>
    <w:p w14:paraId="02AE9F4D" w14:textId="77777777"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При оценке степени своего согласия респондентами по ряду параметров ООО «</w:t>
      </w:r>
      <w:proofErr w:type="spellStart"/>
      <w:r>
        <w:rPr>
          <w:rFonts w:ascii="Times New Roman" w:eastAsia="Times New Roman" w:hAnsi="Times New Roman" w:cs="Times New Roman"/>
          <w:sz w:val="28"/>
        </w:rPr>
        <w:t>Турмееню</w:t>
      </w:r>
      <w:proofErr w:type="spellEnd"/>
      <w:r>
        <w:rPr>
          <w:rFonts w:ascii="Times New Roman" w:eastAsia="Times New Roman" w:hAnsi="Times New Roman" w:cs="Times New Roman"/>
          <w:sz w:val="28"/>
        </w:rPr>
        <w:t>-Пермь» получились следующие результаты (по шкале от 1 до 5:  5 – да; 4 – скорее да, чем нет; 3 – затрудняюсь ответить; 2 – скорее нет, чем да; 1 – нет):</w:t>
      </w:r>
    </w:p>
    <w:p w14:paraId="00220ED7" w14:textId="1594BAE5" w:rsidR="00F3083D" w:rsidRPr="003277C0" w:rsidRDefault="00F3083D" w:rsidP="002C3700">
      <w:pPr>
        <w:pStyle w:val="a5"/>
        <w:numPr>
          <w:ilvl w:val="0"/>
          <w:numId w:val="12"/>
        </w:numPr>
        <w:spacing w:after="200" w:line="360" w:lineRule="auto"/>
        <w:ind w:left="0" w:firstLine="709"/>
        <w:jc w:val="both"/>
        <w:rPr>
          <w:rFonts w:ascii="Times New Roman" w:eastAsia="Times New Roman" w:hAnsi="Times New Roman" w:cs="Times New Roman"/>
          <w:sz w:val="28"/>
        </w:rPr>
      </w:pPr>
      <w:r w:rsidRPr="003277C0">
        <w:rPr>
          <w:rFonts w:ascii="Times New Roman" w:eastAsia="Times New Roman" w:hAnsi="Times New Roman" w:cs="Times New Roman"/>
          <w:sz w:val="28"/>
        </w:rPr>
        <w:t>В турагентстве работа</w:t>
      </w:r>
      <w:r w:rsidR="0010014C">
        <w:rPr>
          <w:rFonts w:ascii="Times New Roman" w:eastAsia="Times New Roman" w:hAnsi="Times New Roman" w:cs="Times New Roman"/>
          <w:sz w:val="28"/>
        </w:rPr>
        <w:t>ют опытные сотрудники: 4,1</w:t>
      </w:r>
      <w:r w:rsidR="0010014C">
        <w:rPr>
          <w:rFonts w:ascii="Times New Roman" w:eastAsia="Times New Roman" w:hAnsi="Times New Roman" w:cs="Times New Roman"/>
          <w:sz w:val="28"/>
          <w:lang w:val="en-US"/>
        </w:rPr>
        <w:t>;</w:t>
      </w:r>
    </w:p>
    <w:p w14:paraId="359FF49F" w14:textId="79E83B6E" w:rsidR="00F3083D" w:rsidRPr="003277C0" w:rsidRDefault="00F3083D" w:rsidP="002C3700">
      <w:pPr>
        <w:pStyle w:val="a5"/>
        <w:numPr>
          <w:ilvl w:val="0"/>
          <w:numId w:val="12"/>
        </w:numPr>
        <w:spacing w:after="200" w:line="360" w:lineRule="auto"/>
        <w:ind w:left="0" w:firstLine="709"/>
        <w:jc w:val="both"/>
        <w:rPr>
          <w:rFonts w:ascii="Times New Roman" w:eastAsia="Times New Roman" w:hAnsi="Times New Roman" w:cs="Times New Roman"/>
          <w:sz w:val="28"/>
        </w:rPr>
      </w:pPr>
      <w:r w:rsidRPr="003277C0">
        <w:rPr>
          <w:rFonts w:ascii="Times New Roman" w:eastAsia="Times New Roman" w:hAnsi="Times New Roman" w:cs="Times New Roman"/>
          <w:sz w:val="28"/>
        </w:rPr>
        <w:t>У тура</w:t>
      </w:r>
      <w:r w:rsidR="0010014C">
        <w:rPr>
          <w:rFonts w:ascii="Times New Roman" w:eastAsia="Times New Roman" w:hAnsi="Times New Roman" w:cs="Times New Roman"/>
          <w:sz w:val="28"/>
        </w:rPr>
        <w:t>гентства хорошая репутация: 4,5;</w:t>
      </w:r>
    </w:p>
    <w:p w14:paraId="5478502C" w14:textId="031C92C5" w:rsidR="00F3083D" w:rsidRPr="003277C0" w:rsidRDefault="00F3083D" w:rsidP="002C3700">
      <w:pPr>
        <w:pStyle w:val="a5"/>
        <w:numPr>
          <w:ilvl w:val="0"/>
          <w:numId w:val="12"/>
        </w:numPr>
        <w:spacing w:after="200" w:line="360" w:lineRule="auto"/>
        <w:ind w:left="0" w:firstLine="709"/>
        <w:jc w:val="both"/>
        <w:rPr>
          <w:rFonts w:ascii="Times New Roman" w:eastAsia="Times New Roman" w:hAnsi="Times New Roman" w:cs="Times New Roman"/>
          <w:sz w:val="28"/>
        </w:rPr>
      </w:pPr>
      <w:r w:rsidRPr="003277C0">
        <w:rPr>
          <w:rFonts w:ascii="Times New Roman" w:eastAsia="Times New Roman" w:hAnsi="Times New Roman" w:cs="Times New Roman"/>
          <w:sz w:val="28"/>
        </w:rPr>
        <w:t xml:space="preserve">У турагентства удобное </w:t>
      </w:r>
      <w:r w:rsidR="0010014C">
        <w:rPr>
          <w:rFonts w:ascii="Times New Roman" w:eastAsia="Times New Roman" w:hAnsi="Times New Roman" w:cs="Times New Roman"/>
          <w:sz w:val="28"/>
        </w:rPr>
        <w:t>для меня месторасположения: 3,4;</w:t>
      </w:r>
    </w:p>
    <w:p w14:paraId="26A87E74" w14:textId="3583E9A1" w:rsidR="00F3083D" w:rsidRPr="003277C0" w:rsidRDefault="00F3083D" w:rsidP="002C3700">
      <w:pPr>
        <w:pStyle w:val="a5"/>
        <w:numPr>
          <w:ilvl w:val="0"/>
          <w:numId w:val="12"/>
        </w:numPr>
        <w:spacing w:after="200" w:line="360" w:lineRule="auto"/>
        <w:ind w:left="0" w:firstLine="709"/>
        <w:jc w:val="both"/>
        <w:rPr>
          <w:rFonts w:ascii="Times New Roman" w:eastAsia="Times New Roman" w:hAnsi="Times New Roman" w:cs="Times New Roman"/>
          <w:sz w:val="28"/>
        </w:rPr>
      </w:pPr>
      <w:r w:rsidRPr="003277C0">
        <w:rPr>
          <w:rFonts w:ascii="Times New Roman" w:eastAsia="Times New Roman" w:hAnsi="Times New Roman" w:cs="Times New Roman"/>
          <w:sz w:val="28"/>
        </w:rPr>
        <w:t>Мне смогли подоб</w:t>
      </w:r>
      <w:r w:rsidR="0010014C">
        <w:rPr>
          <w:rFonts w:ascii="Times New Roman" w:eastAsia="Times New Roman" w:hAnsi="Times New Roman" w:cs="Times New Roman"/>
          <w:sz w:val="28"/>
        </w:rPr>
        <w:t>рать интересовавший меня тур: 5;</w:t>
      </w:r>
    </w:p>
    <w:p w14:paraId="2907F325" w14:textId="2FC5D305" w:rsidR="00F3083D" w:rsidRPr="003277C0" w:rsidRDefault="00F3083D" w:rsidP="002C3700">
      <w:pPr>
        <w:pStyle w:val="a5"/>
        <w:numPr>
          <w:ilvl w:val="0"/>
          <w:numId w:val="12"/>
        </w:numPr>
        <w:spacing w:after="200" w:line="360" w:lineRule="auto"/>
        <w:ind w:left="0" w:firstLine="709"/>
        <w:jc w:val="both"/>
        <w:rPr>
          <w:rFonts w:ascii="Times New Roman" w:eastAsia="Times New Roman" w:hAnsi="Times New Roman" w:cs="Times New Roman"/>
          <w:sz w:val="28"/>
        </w:rPr>
      </w:pPr>
      <w:r w:rsidRPr="003277C0">
        <w:rPr>
          <w:rFonts w:ascii="Times New Roman" w:eastAsia="Times New Roman" w:hAnsi="Times New Roman" w:cs="Times New Roman"/>
          <w:sz w:val="28"/>
        </w:rPr>
        <w:t>Все необходимые документы были офор</w:t>
      </w:r>
      <w:r w:rsidR="0010014C">
        <w:rPr>
          <w:rFonts w:ascii="Times New Roman" w:eastAsia="Times New Roman" w:hAnsi="Times New Roman" w:cs="Times New Roman"/>
          <w:sz w:val="28"/>
        </w:rPr>
        <w:t>млены во время и правильно: 4,9;</w:t>
      </w:r>
    </w:p>
    <w:p w14:paraId="3107A577" w14:textId="77777777" w:rsidR="00F3083D" w:rsidRPr="001F35B4" w:rsidRDefault="00F3083D" w:rsidP="002C3700">
      <w:pPr>
        <w:pStyle w:val="a5"/>
        <w:numPr>
          <w:ilvl w:val="0"/>
          <w:numId w:val="12"/>
        </w:numPr>
        <w:spacing w:line="360" w:lineRule="auto"/>
        <w:ind w:left="0" w:firstLine="709"/>
        <w:jc w:val="both"/>
        <w:rPr>
          <w:rFonts w:ascii="Times New Roman" w:eastAsia="Times New Roman" w:hAnsi="Times New Roman" w:cs="Times New Roman"/>
          <w:sz w:val="28"/>
          <w:lang w:val="en-US"/>
        </w:rPr>
      </w:pPr>
      <w:r w:rsidRPr="003277C0">
        <w:rPr>
          <w:rFonts w:ascii="Times New Roman" w:eastAsia="Times New Roman" w:hAnsi="Times New Roman" w:cs="Times New Roman"/>
          <w:sz w:val="28"/>
        </w:rPr>
        <w:t>Сотрудники турагентства интересовались моими впечатлениями о путешествии: 4,9.</w:t>
      </w:r>
    </w:p>
    <w:p w14:paraId="719A32F9" w14:textId="2054EC34" w:rsidR="001F35B4" w:rsidRPr="001F35B4" w:rsidRDefault="001F35B4" w:rsidP="001F35B4">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общий уровень удовлетворенности клиентов туристическим агентством находится на высоком уровне – средний балл по оцененным характеристикам составляет 4,5 из 5.</w:t>
      </w:r>
    </w:p>
    <w:p w14:paraId="0D63839A" w14:textId="77777777" w:rsidR="00F3083D" w:rsidRDefault="00F3083D" w:rsidP="00F3083D">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оценивать намерение совершить повторную покупку в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 то результаты опроса следующие:</w:t>
      </w:r>
    </w:p>
    <w:p w14:paraId="3DBC555B" w14:textId="705379C9" w:rsidR="00F3083D" w:rsidRPr="00B95152" w:rsidRDefault="0010014C" w:rsidP="002C3700">
      <w:pPr>
        <w:pStyle w:val="a5"/>
        <w:numPr>
          <w:ilvl w:val="0"/>
          <w:numId w:val="13"/>
        </w:numPr>
        <w:spacing w:line="360" w:lineRule="auto"/>
        <w:ind w:left="1276" w:hanging="425"/>
        <w:jc w:val="both"/>
        <w:rPr>
          <w:rFonts w:ascii="Times New Roman" w:eastAsia="Times New Roman" w:hAnsi="Times New Roman" w:cs="Times New Roman"/>
          <w:sz w:val="28"/>
        </w:rPr>
      </w:pPr>
      <w:r>
        <w:rPr>
          <w:rFonts w:ascii="Times New Roman" w:eastAsia="Times New Roman" w:hAnsi="Times New Roman" w:cs="Times New Roman"/>
          <w:sz w:val="28"/>
        </w:rPr>
        <w:t>Да – 18%;</w:t>
      </w:r>
    </w:p>
    <w:p w14:paraId="7D23568D" w14:textId="78AEA6A9" w:rsidR="00F3083D" w:rsidRPr="00B95152" w:rsidRDefault="0010014C" w:rsidP="002C3700">
      <w:pPr>
        <w:pStyle w:val="a5"/>
        <w:numPr>
          <w:ilvl w:val="0"/>
          <w:numId w:val="13"/>
        </w:numPr>
        <w:spacing w:line="360" w:lineRule="auto"/>
        <w:ind w:left="1276" w:hanging="425"/>
        <w:jc w:val="both"/>
        <w:rPr>
          <w:rFonts w:ascii="Times New Roman" w:eastAsia="Times New Roman" w:hAnsi="Times New Roman" w:cs="Times New Roman"/>
          <w:sz w:val="28"/>
        </w:rPr>
      </w:pPr>
      <w:r>
        <w:rPr>
          <w:rFonts w:ascii="Times New Roman" w:eastAsia="Times New Roman" w:hAnsi="Times New Roman" w:cs="Times New Roman"/>
          <w:sz w:val="28"/>
        </w:rPr>
        <w:t>Скорее да, чем нет – 26%;</w:t>
      </w:r>
    </w:p>
    <w:p w14:paraId="4FBC5EE6" w14:textId="30308906" w:rsidR="00F3083D" w:rsidRPr="00B95152" w:rsidRDefault="0010014C" w:rsidP="002C3700">
      <w:pPr>
        <w:pStyle w:val="a5"/>
        <w:numPr>
          <w:ilvl w:val="0"/>
          <w:numId w:val="13"/>
        </w:numPr>
        <w:spacing w:line="360" w:lineRule="auto"/>
        <w:ind w:left="1276" w:hanging="425"/>
        <w:jc w:val="both"/>
        <w:rPr>
          <w:rFonts w:ascii="Times New Roman" w:eastAsia="Times New Roman" w:hAnsi="Times New Roman" w:cs="Times New Roman"/>
          <w:sz w:val="28"/>
        </w:rPr>
      </w:pPr>
      <w:r>
        <w:rPr>
          <w:rFonts w:ascii="Times New Roman" w:eastAsia="Times New Roman" w:hAnsi="Times New Roman" w:cs="Times New Roman"/>
          <w:sz w:val="28"/>
        </w:rPr>
        <w:t>Затрудняюсь ответить – 52%;</w:t>
      </w:r>
    </w:p>
    <w:p w14:paraId="08918B2E" w14:textId="77777777" w:rsidR="00F3083D" w:rsidRPr="00B95152" w:rsidRDefault="00F3083D" w:rsidP="002C3700">
      <w:pPr>
        <w:pStyle w:val="a5"/>
        <w:numPr>
          <w:ilvl w:val="0"/>
          <w:numId w:val="13"/>
        </w:numPr>
        <w:spacing w:line="360" w:lineRule="auto"/>
        <w:ind w:left="1276" w:hanging="425"/>
        <w:jc w:val="both"/>
        <w:rPr>
          <w:rFonts w:ascii="Times New Roman" w:eastAsia="Times New Roman" w:hAnsi="Times New Roman" w:cs="Times New Roman"/>
          <w:sz w:val="28"/>
        </w:rPr>
      </w:pPr>
      <w:r w:rsidRPr="00B95152">
        <w:rPr>
          <w:rFonts w:ascii="Times New Roman" w:eastAsia="Times New Roman" w:hAnsi="Times New Roman" w:cs="Times New Roman"/>
          <w:sz w:val="28"/>
        </w:rPr>
        <w:t>Скорее нет, чем да – 4%.</w:t>
      </w:r>
    </w:p>
    <w:p w14:paraId="52950D38" w14:textId="6A03FB14" w:rsidR="00F3083D" w:rsidRDefault="00F3083D" w:rsidP="00F3083D">
      <w:pPr>
        <w:spacing w:line="360" w:lineRule="auto"/>
        <w:ind w:firstLine="851"/>
        <w:jc w:val="both"/>
        <w:rPr>
          <w:rFonts w:ascii="Times New Roman" w:eastAsia="Times New Roman" w:hAnsi="Times New Roman" w:cs="Times New Roman"/>
          <w:sz w:val="28"/>
        </w:rPr>
      </w:pPr>
      <w:r w:rsidRPr="00B95152">
        <w:rPr>
          <w:rFonts w:ascii="Times New Roman" w:eastAsia="Times New Roman" w:hAnsi="Times New Roman" w:cs="Times New Roman"/>
          <w:sz w:val="28"/>
        </w:rPr>
        <w:t xml:space="preserve">В данном случае компании необходимо обратить внимание в первую очередь на тех, кто ответил </w:t>
      </w:r>
      <w:r>
        <w:rPr>
          <w:rFonts w:ascii="Times New Roman" w:eastAsia="Times New Roman" w:hAnsi="Times New Roman" w:cs="Times New Roman"/>
          <w:sz w:val="28"/>
        </w:rPr>
        <w:t>«скорее нет, чем да» и проанализировать причины такого ответа. Также важно проработать причины, по которым респонденты затрудняются ответить (данная группа наиболее многочисленна и составляет 52%).</w:t>
      </w:r>
      <w:r w:rsidR="001F35B4">
        <w:rPr>
          <w:rFonts w:ascii="Times New Roman" w:eastAsia="Times New Roman" w:hAnsi="Times New Roman" w:cs="Times New Roman"/>
          <w:sz w:val="28"/>
        </w:rPr>
        <w:t xml:space="preserve"> </w:t>
      </w:r>
    </w:p>
    <w:p w14:paraId="2F73CFF0" w14:textId="35C42BEC" w:rsidR="003474A1" w:rsidRDefault="003474A1" w:rsidP="003474A1">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Отдельно стоит отметить тенденцию, которая выяснилась в ходе проведенных интервью: можно четко различить две категории клиентов компании – те, кто пришли в туристическую фирму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 xml:space="preserve">-Пермь», и те, кто обратились в компанию, как в офис МГП. И хотя удовлетворенность обеих групп остается на высоком уровне, их намерение совершить повторную покупку остается на недостаточном уровне: лишь 5 из 27 респондентов сказали, что точно обратятся в это турагентство вновь, 7 опрошенных ответили, что скорее всего обраться вновь, и более воловины респондентов не знают, вернуться ли они вновь в данную компанию. </w:t>
      </w:r>
    </w:p>
    <w:p w14:paraId="6069EDC4" w14:textId="1241574E" w:rsidR="00F75E2B" w:rsidRDefault="00F0582D" w:rsidP="00F75E2B">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связи с полученными противоречиями в результатах – высокая удовлетворенность и низкая уверенность в совершении повторных покупок – было решено провести дополнительные фокус-</w:t>
      </w:r>
      <w:r w:rsidRPr="003F4840">
        <w:rPr>
          <w:rFonts w:ascii="Times New Roman" w:eastAsia="Times New Roman" w:hAnsi="Times New Roman" w:cs="Times New Roman"/>
          <w:sz w:val="28"/>
        </w:rPr>
        <w:t>интервью (</w:t>
      </w:r>
      <w:proofErr w:type="spellStart"/>
      <w:r w:rsidRPr="003F4840">
        <w:rPr>
          <w:rFonts w:ascii="Times New Roman" w:eastAsia="Times New Roman" w:hAnsi="Times New Roman" w:cs="Times New Roman"/>
          <w:sz w:val="28"/>
        </w:rPr>
        <w:t>гайд</w:t>
      </w:r>
      <w:proofErr w:type="spellEnd"/>
      <w:r w:rsidRPr="003F4840">
        <w:rPr>
          <w:rFonts w:ascii="Times New Roman" w:eastAsia="Times New Roman" w:hAnsi="Times New Roman" w:cs="Times New Roman"/>
          <w:sz w:val="28"/>
        </w:rPr>
        <w:t xml:space="preserve"> интервью см. Приложение 2), целью которых было выявление причин</w:t>
      </w:r>
      <w:r>
        <w:rPr>
          <w:rFonts w:ascii="Times New Roman" w:eastAsia="Times New Roman" w:hAnsi="Times New Roman" w:cs="Times New Roman"/>
          <w:sz w:val="28"/>
        </w:rPr>
        <w:t xml:space="preserve">, по которым клиенты обращаются в другие туристические компании. </w:t>
      </w:r>
      <w:r w:rsidR="00F75E2B">
        <w:rPr>
          <w:rFonts w:ascii="Times New Roman" w:eastAsia="Times New Roman" w:hAnsi="Times New Roman" w:cs="Times New Roman"/>
          <w:sz w:val="28"/>
        </w:rPr>
        <w:t>В интервью приняли участие 6 респондентов, трое из которых обратились в компанию как в МГП, а трое как в туристическую фирму. Подобная сегментация выборки обусловлена тем, что в ходе ранее описанного исследования была замечена разница в поведе</w:t>
      </w:r>
      <w:r w:rsidR="00CB1203">
        <w:rPr>
          <w:rFonts w:ascii="Times New Roman" w:eastAsia="Times New Roman" w:hAnsi="Times New Roman" w:cs="Times New Roman"/>
          <w:sz w:val="28"/>
        </w:rPr>
        <w:t>нии данных типов покупателей. К</w:t>
      </w:r>
      <w:r w:rsidR="00F75E2B">
        <w:rPr>
          <w:rFonts w:ascii="Times New Roman" w:eastAsia="Times New Roman" w:hAnsi="Times New Roman" w:cs="Times New Roman"/>
          <w:sz w:val="28"/>
        </w:rPr>
        <w:t xml:space="preserve">лиенты МГП стремились найти наиболее привлекательные по цене туры (назовем их </w:t>
      </w:r>
      <w:r w:rsidR="00CB1203">
        <w:rPr>
          <w:rFonts w:ascii="Times New Roman" w:eastAsia="Times New Roman" w:hAnsi="Times New Roman" w:cs="Times New Roman"/>
          <w:sz w:val="28"/>
          <w:lang w:val="en-US"/>
        </w:rPr>
        <w:t>price-seekers). Д</w:t>
      </w:r>
      <w:r w:rsidR="00F75E2B">
        <w:rPr>
          <w:rFonts w:ascii="Times New Roman" w:eastAsia="Times New Roman" w:hAnsi="Times New Roman" w:cs="Times New Roman"/>
          <w:sz w:val="28"/>
        </w:rPr>
        <w:t>ля клиентов же турагентства, которые и раньше</w:t>
      </w:r>
      <w:r w:rsidR="00CB1203">
        <w:rPr>
          <w:rFonts w:ascii="Times New Roman" w:eastAsia="Times New Roman" w:hAnsi="Times New Roman" w:cs="Times New Roman"/>
          <w:sz w:val="28"/>
        </w:rPr>
        <w:t xml:space="preserve"> обращались в данную компанию (</w:t>
      </w:r>
      <w:r w:rsidR="00F75E2B">
        <w:rPr>
          <w:rFonts w:ascii="Times New Roman" w:eastAsia="Times New Roman" w:hAnsi="Times New Roman" w:cs="Times New Roman"/>
          <w:sz w:val="28"/>
        </w:rPr>
        <w:t xml:space="preserve">до приобретения </w:t>
      </w:r>
      <w:r w:rsidR="00CB1203">
        <w:rPr>
          <w:rFonts w:ascii="Times New Roman" w:eastAsia="Times New Roman" w:hAnsi="Times New Roman" w:cs="Times New Roman"/>
          <w:sz w:val="28"/>
        </w:rPr>
        <w:t>франшизы МГП) главными факторами, определяющими их выбор компании, являлись следующие: личное связи с директором/менеджерами, положительный прошлый опыт и индивидуальный подход со стороны директора. В ходе интервью были определены основные причины переключения клиентов:</w:t>
      </w:r>
    </w:p>
    <w:p w14:paraId="695C3A9C" w14:textId="586BA96A" w:rsidR="00CB1203" w:rsidRPr="00CB1203" w:rsidRDefault="00CB1203" w:rsidP="002C3700">
      <w:pPr>
        <w:pStyle w:val="a5"/>
        <w:numPr>
          <w:ilvl w:val="0"/>
          <w:numId w:val="17"/>
        </w:numPr>
        <w:spacing w:line="360" w:lineRule="auto"/>
        <w:ind w:left="0" w:firstLine="851"/>
        <w:jc w:val="both"/>
        <w:rPr>
          <w:rFonts w:ascii="Times New Roman" w:eastAsia="Times New Roman" w:hAnsi="Times New Roman" w:cs="Times New Roman"/>
          <w:sz w:val="28"/>
        </w:rPr>
      </w:pPr>
      <w:r w:rsidRPr="00CB1203">
        <w:rPr>
          <w:rFonts w:ascii="Times New Roman" w:eastAsia="Times New Roman" w:hAnsi="Times New Roman" w:cs="Times New Roman"/>
          <w:sz w:val="28"/>
        </w:rPr>
        <w:t>Более выгодное ценовое предложение другой туристической компании (4 из 6 ре</w:t>
      </w:r>
      <w:r w:rsidR="0010014C">
        <w:rPr>
          <w:rFonts w:ascii="Times New Roman" w:eastAsia="Times New Roman" w:hAnsi="Times New Roman" w:cs="Times New Roman"/>
          <w:sz w:val="28"/>
        </w:rPr>
        <w:t>спондентов указали эту причину);</w:t>
      </w:r>
    </w:p>
    <w:p w14:paraId="21C87FA8" w14:textId="39996FAA" w:rsidR="00CB1203" w:rsidRPr="00CB1203" w:rsidRDefault="00CB1203" w:rsidP="002C3700">
      <w:pPr>
        <w:pStyle w:val="a5"/>
        <w:numPr>
          <w:ilvl w:val="0"/>
          <w:numId w:val="17"/>
        </w:numPr>
        <w:spacing w:line="360" w:lineRule="auto"/>
        <w:ind w:left="0" w:firstLine="851"/>
        <w:jc w:val="both"/>
        <w:rPr>
          <w:rFonts w:ascii="Times New Roman" w:eastAsia="Times New Roman" w:hAnsi="Times New Roman" w:cs="Times New Roman"/>
          <w:sz w:val="28"/>
        </w:rPr>
      </w:pPr>
      <w:r w:rsidRPr="00CB1203">
        <w:rPr>
          <w:rFonts w:ascii="Times New Roman" w:eastAsia="Times New Roman" w:hAnsi="Times New Roman" w:cs="Times New Roman"/>
          <w:sz w:val="28"/>
        </w:rPr>
        <w:t>«Мои друзья выбрали другое турагентство, а я лишь согласилась с ними» (</w:t>
      </w:r>
      <w:r w:rsidR="0010014C">
        <w:rPr>
          <w:rFonts w:ascii="Times New Roman" w:eastAsia="Times New Roman" w:hAnsi="Times New Roman" w:cs="Times New Roman"/>
          <w:sz w:val="28"/>
        </w:rPr>
        <w:t>3 из 6 респондентов);</w:t>
      </w:r>
    </w:p>
    <w:p w14:paraId="481A4024" w14:textId="17E0B067" w:rsidR="00F0582D" w:rsidRPr="003474A1" w:rsidRDefault="00CB1203" w:rsidP="002C3700">
      <w:pPr>
        <w:pStyle w:val="a5"/>
        <w:numPr>
          <w:ilvl w:val="0"/>
          <w:numId w:val="17"/>
        </w:numPr>
        <w:spacing w:line="360" w:lineRule="auto"/>
        <w:ind w:left="0" w:firstLine="851"/>
        <w:jc w:val="both"/>
        <w:rPr>
          <w:rFonts w:ascii="Times New Roman" w:eastAsia="Times New Roman" w:hAnsi="Times New Roman" w:cs="Times New Roman"/>
          <w:sz w:val="28"/>
        </w:rPr>
      </w:pPr>
      <w:r w:rsidRPr="00CB1203">
        <w:rPr>
          <w:rFonts w:ascii="Times New Roman" w:eastAsia="Times New Roman" w:hAnsi="Times New Roman" w:cs="Times New Roman"/>
          <w:sz w:val="28"/>
        </w:rPr>
        <w:t>Отсутствие</w:t>
      </w:r>
      <w:r w:rsidR="003474A1">
        <w:rPr>
          <w:rFonts w:ascii="Times New Roman" w:eastAsia="Times New Roman" w:hAnsi="Times New Roman" w:cs="Times New Roman"/>
          <w:sz w:val="28"/>
        </w:rPr>
        <w:t xml:space="preserve"> необходимого тура в компании (2</w:t>
      </w:r>
      <w:r w:rsidRPr="00CB1203">
        <w:rPr>
          <w:rFonts w:ascii="Times New Roman" w:eastAsia="Times New Roman" w:hAnsi="Times New Roman" w:cs="Times New Roman"/>
          <w:sz w:val="28"/>
        </w:rPr>
        <w:t xml:space="preserve"> респондент</w:t>
      </w:r>
      <w:r w:rsidR="003474A1">
        <w:rPr>
          <w:rFonts w:ascii="Times New Roman" w:eastAsia="Times New Roman" w:hAnsi="Times New Roman" w:cs="Times New Roman"/>
          <w:sz w:val="28"/>
        </w:rPr>
        <w:t>а</w:t>
      </w:r>
      <w:r w:rsidRPr="00CB1203">
        <w:rPr>
          <w:rFonts w:ascii="Times New Roman" w:eastAsia="Times New Roman" w:hAnsi="Times New Roman" w:cs="Times New Roman"/>
          <w:sz w:val="28"/>
        </w:rPr>
        <w:t>).</w:t>
      </w:r>
    </w:p>
    <w:p w14:paraId="7E440032" w14:textId="77777777" w:rsidR="007C7A8D" w:rsidRDefault="004A7E9B" w:rsidP="00F3083D">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дополнении к вышесказанному, стоит добавить краткую характеристику деятельности туристической фирмы на рынке Перми. Во-первых, туристические фирмы находятся в сильной зависимости от туристических операторов, которые определяют стоимость каждого тура. На данный момент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 xml:space="preserve">-Пермь» сотрудничает со следующими туроператорами: </w:t>
      </w:r>
    </w:p>
    <w:p w14:paraId="6F336DB9" w14:textId="7061810B" w:rsidR="006A640B" w:rsidRDefault="006A640B" w:rsidP="002C3700">
      <w:pPr>
        <w:pStyle w:val="a5"/>
        <w:numPr>
          <w:ilvl w:val="0"/>
          <w:numId w:val="30"/>
        </w:numPr>
        <w:spacing w:line="360" w:lineRule="auto"/>
        <w:ind w:left="1418" w:hanging="567"/>
        <w:jc w:val="both"/>
        <w:rPr>
          <w:rFonts w:ascii="Times New Roman" w:eastAsia="Times New Roman" w:hAnsi="Times New Roman" w:cs="Times New Roman"/>
          <w:sz w:val="28"/>
          <w:lang w:val="en-US"/>
        </w:rPr>
      </w:pPr>
      <w:proofErr w:type="spellStart"/>
      <w:r>
        <w:rPr>
          <w:rFonts w:ascii="Times New Roman" w:eastAsia="Times New Roman" w:hAnsi="Times New Roman" w:cs="Times New Roman"/>
          <w:sz w:val="28"/>
          <w:lang w:val="en-US"/>
        </w:rPr>
        <w:t>TezTour</w:t>
      </w:r>
      <w:proofErr w:type="spellEnd"/>
      <w:r>
        <w:rPr>
          <w:rFonts w:ascii="Times New Roman" w:eastAsia="Times New Roman" w:hAnsi="Times New Roman" w:cs="Times New Roman"/>
          <w:sz w:val="28"/>
          <w:lang w:val="en-US"/>
        </w:rPr>
        <w:t>;</w:t>
      </w:r>
    </w:p>
    <w:p w14:paraId="5376AFF7" w14:textId="2305350A" w:rsidR="007C7A8D" w:rsidRPr="007C7A8D" w:rsidRDefault="003474A1" w:rsidP="002C3700">
      <w:pPr>
        <w:pStyle w:val="a5"/>
        <w:numPr>
          <w:ilvl w:val="0"/>
          <w:numId w:val="30"/>
        </w:numPr>
        <w:spacing w:line="360" w:lineRule="auto"/>
        <w:ind w:left="1418" w:hanging="567"/>
        <w:jc w:val="both"/>
        <w:rPr>
          <w:rFonts w:ascii="Times New Roman" w:eastAsia="Times New Roman" w:hAnsi="Times New Roman" w:cs="Times New Roman"/>
          <w:sz w:val="28"/>
          <w:lang w:val="en-US"/>
        </w:rPr>
      </w:pPr>
      <w:proofErr w:type="spellStart"/>
      <w:r w:rsidRPr="007C7A8D">
        <w:rPr>
          <w:rFonts w:ascii="Times New Roman" w:eastAsia="Times New Roman" w:hAnsi="Times New Roman" w:cs="Times New Roman"/>
          <w:sz w:val="28"/>
          <w:lang w:val="en-US"/>
        </w:rPr>
        <w:t>Pegas</w:t>
      </w:r>
      <w:proofErr w:type="spellEnd"/>
      <w:r w:rsidRPr="007C7A8D">
        <w:rPr>
          <w:rFonts w:ascii="Times New Roman" w:eastAsia="Times New Roman" w:hAnsi="Times New Roman" w:cs="Times New Roman"/>
          <w:sz w:val="28"/>
          <w:lang w:val="en-US"/>
        </w:rPr>
        <w:t xml:space="preserve"> </w:t>
      </w:r>
      <w:proofErr w:type="spellStart"/>
      <w:r w:rsidR="007C7A8D" w:rsidRPr="007C7A8D">
        <w:rPr>
          <w:rFonts w:ascii="Times New Roman" w:eastAsia="Times New Roman" w:hAnsi="Times New Roman" w:cs="Times New Roman"/>
          <w:sz w:val="28"/>
          <w:lang w:val="en-US"/>
        </w:rPr>
        <w:t>Touristik</w:t>
      </w:r>
      <w:proofErr w:type="spellEnd"/>
      <w:r w:rsidR="007C7A8D" w:rsidRPr="007C7A8D">
        <w:rPr>
          <w:rFonts w:ascii="Times New Roman" w:eastAsia="Times New Roman" w:hAnsi="Times New Roman" w:cs="Times New Roman"/>
          <w:sz w:val="28"/>
          <w:lang w:val="en-US"/>
        </w:rPr>
        <w:t>;</w:t>
      </w:r>
    </w:p>
    <w:p w14:paraId="1ACC8A16" w14:textId="17C8EB9F" w:rsidR="007C7A8D" w:rsidRPr="007C7A8D" w:rsidRDefault="007C7A8D" w:rsidP="002C3700">
      <w:pPr>
        <w:pStyle w:val="a5"/>
        <w:numPr>
          <w:ilvl w:val="0"/>
          <w:numId w:val="30"/>
        </w:numPr>
        <w:spacing w:line="360" w:lineRule="auto"/>
        <w:ind w:left="1418" w:hanging="567"/>
        <w:jc w:val="both"/>
        <w:rPr>
          <w:rFonts w:ascii="Times New Roman" w:eastAsia="Times New Roman" w:hAnsi="Times New Roman" w:cs="Times New Roman"/>
          <w:sz w:val="28"/>
          <w:lang w:val="en-US"/>
        </w:rPr>
      </w:pPr>
      <w:r w:rsidRPr="007C7A8D">
        <w:rPr>
          <w:rFonts w:ascii="Times New Roman" w:eastAsia="Times New Roman" w:hAnsi="Times New Roman" w:cs="Times New Roman"/>
          <w:sz w:val="28"/>
          <w:lang w:val="en-US"/>
        </w:rPr>
        <w:t>Coral Travel;</w:t>
      </w:r>
    </w:p>
    <w:p w14:paraId="52E6A2E5" w14:textId="24F79F23" w:rsidR="007C7A8D" w:rsidRPr="007C7A8D" w:rsidRDefault="007C7A8D" w:rsidP="002C3700">
      <w:pPr>
        <w:pStyle w:val="a5"/>
        <w:numPr>
          <w:ilvl w:val="0"/>
          <w:numId w:val="30"/>
        </w:numPr>
        <w:spacing w:line="360" w:lineRule="auto"/>
        <w:ind w:left="1418" w:hanging="567"/>
        <w:jc w:val="both"/>
        <w:rPr>
          <w:rFonts w:ascii="Times New Roman" w:eastAsia="Times New Roman" w:hAnsi="Times New Roman" w:cs="Times New Roman"/>
          <w:sz w:val="28"/>
          <w:lang w:val="en-US"/>
        </w:rPr>
      </w:pPr>
      <w:r w:rsidRPr="007C7A8D">
        <w:rPr>
          <w:rFonts w:ascii="Times New Roman" w:eastAsia="Times New Roman" w:hAnsi="Times New Roman" w:cs="Times New Roman"/>
          <w:sz w:val="28"/>
          <w:lang w:val="en-US"/>
        </w:rPr>
        <w:t>Natalie Tours;</w:t>
      </w:r>
      <w:r w:rsidR="004A7E9B" w:rsidRPr="007C7A8D">
        <w:rPr>
          <w:rFonts w:ascii="Times New Roman" w:eastAsia="Times New Roman" w:hAnsi="Times New Roman" w:cs="Times New Roman"/>
          <w:sz w:val="28"/>
          <w:lang w:val="en-US"/>
        </w:rPr>
        <w:t xml:space="preserve"> </w:t>
      </w:r>
    </w:p>
    <w:p w14:paraId="357B7E81" w14:textId="5DFE20C9" w:rsidR="007C7A8D" w:rsidRPr="007C7A8D" w:rsidRDefault="004A7E9B" w:rsidP="002C3700">
      <w:pPr>
        <w:pStyle w:val="a5"/>
        <w:numPr>
          <w:ilvl w:val="0"/>
          <w:numId w:val="30"/>
        </w:numPr>
        <w:spacing w:line="360" w:lineRule="auto"/>
        <w:ind w:left="1418" w:hanging="567"/>
        <w:jc w:val="both"/>
        <w:rPr>
          <w:rFonts w:ascii="Times New Roman" w:eastAsia="Times New Roman" w:hAnsi="Times New Roman" w:cs="Times New Roman"/>
          <w:sz w:val="28"/>
          <w:lang w:val="en-US"/>
        </w:rPr>
      </w:pPr>
      <w:proofErr w:type="spellStart"/>
      <w:r w:rsidRPr="007C7A8D">
        <w:rPr>
          <w:rFonts w:ascii="Times New Roman" w:eastAsia="Times New Roman" w:hAnsi="Times New Roman" w:cs="Times New Roman"/>
          <w:sz w:val="28"/>
          <w:lang w:val="en-US"/>
        </w:rPr>
        <w:t>Anex</w:t>
      </w:r>
      <w:proofErr w:type="spellEnd"/>
      <w:r w:rsidRPr="007C7A8D">
        <w:rPr>
          <w:rFonts w:ascii="Times New Roman" w:eastAsia="Times New Roman" w:hAnsi="Times New Roman" w:cs="Times New Roman"/>
          <w:sz w:val="28"/>
          <w:lang w:val="en-US"/>
        </w:rPr>
        <w:t xml:space="preserve"> Tou</w:t>
      </w:r>
      <w:r w:rsidR="007C7A8D" w:rsidRPr="007C7A8D">
        <w:rPr>
          <w:rFonts w:ascii="Times New Roman" w:eastAsia="Times New Roman" w:hAnsi="Times New Roman" w:cs="Times New Roman"/>
          <w:sz w:val="28"/>
          <w:lang w:val="en-US"/>
        </w:rPr>
        <w:t>r;</w:t>
      </w:r>
    </w:p>
    <w:p w14:paraId="6538D6A2" w14:textId="6855DB7D" w:rsidR="007C7A8D" w:rsidRPr="007C7A8D" w:rsidRDefault="007C7A8D" w:rsidP="002C3700">
      <w:pPr>
        <w:pStyle w:val="a5"/>
        <w:numPr>
          <w:ilvl w:val="0"/>
          <w:numId w:val="30"/>
        </w:numPr>
        <w:spacing w:line="360" w:lineRule="auto"/>
        <w:ind w:left="1418" w:hanging="567"/>
        <w:jc w:val="both"/>
        <w:rPr>
          <w:rFonts w:ascii="Times New Roman" w:eastAsia="Times New Roman" w:hAnsi="Times New Roman" w:cs="Times New Roman"/>
          <w:sz w:val="28"/>
          <w:lang w:val="en-US"/>
        </w:rPr>
      </w:pPr>
      <w:proofErr w:type="spellStart"/>
      <w:r w:rsidRPr="007C7A8D">
        <w:rPr>
          <w:rFonts w:ascii="Times New Roman" w:eastAsia="Times New Roman" w:hAnsi="Times New Roman" w:cs="Times New Roman"/>
          <w:sz w:val="28"/>
          <w:lang w:val="en-US"/>
        </w:rPr>
        <w:t>Sunmar</w:t>
      </w:r>
      <w:proofErr w:type="spellEnd"/>
      <w:r w:rsidRPr="007C7A8D">
        <w:rPr>
          <w:rFonts w:ascii="Times New Roman" w:eastAsia="Times New Roman" w:hAnsi="Times New Roman" w:cs="Times New Roman"/>
          <w:sz w:val="28"/>
          <w:lang w:val="en-US"/>
        </w:rPr>
        <w:t xml:space="preserve"> Tour;</w:t>
      </w:r>
    </w:p>
    <w:p w14:paraId="18F2C512" w14:textId="09FEB647" w:rsidR="007C7A8D" w:rsidRPr="007C7A8D" w:rsidRDefault="007C7A8D" w:rsidP="002C3700">
      <w:pPr>
        <w:pStyle w:val="a5"/>
        <w:numPr>
          <w:ilvl w:val="0"/>
          <w:numId w:val="30"/>
        </w:numPr>
        <w:spacing w:line="360" w:lineRule="auto"/>
        <w:ind w:left="1418" w:hanging="567"/>
        <w:jc w:val="both"/>
        <w:rPr>
          <w:rFonts w:ascii="Times New Roman" w:eastAsia="Times New Roman" w:hAnsi="Times New Roman" w:cs="Times New Roman"/>
          <w:sz w:val="28"/>
        </w:rPr>
      </w:pPr>
      <w:proofErr w:type="spellStart"/>
      <w:r w:rsidRPr="007C7A8D">
        <w:rPr>
          <w:rFonts w:ascii="Times New Roman" w:eastAsia="Times New Roman" w:hAnsi="Times New Roman" w:cs="Times New Roman"/>
          <w:sz w:val="28"/>
          <w:lang w:val="en-US"/>
        </w:rPr>
        <w:t>Б</w:t>
      </w:r>
      <w:r w:rsidR="003D2F29" w:rsidRPr="007C7A8D">
        <w:rPr>
          <w:rFonts w:ascii="Times New Roman" w:eastAsia="Times New Roman" w:hAnsi="Times New Roman" w:cs="Times New Roman"/>
          <w:sz w:val="28"/>
          <w:lang w:val="en-US"/>
        </w:rPr>
        <w:t>иблио</w:t>
      </w:r>
      <w:proofErr w:type="spellEnd"/>
      <w:r w:rsidR="003D2F29" w:rsidRPr="007C7A8D">
        <w:rPr>
          <w:rFonts w:ascii="Times New Roman" w:eastAsia="Times New Roman" w:hAnsi="Times New Roman" w:cs="Times New Roman"/>
          <w:sz w:val="28"/>
          <w:lang w:val="en-US"/>
        </w:rPr>
        <w:t xml:space="preserve"> </w:t>
      </w:r>
      <w:proofErr w:type="spellStart"/>
      <w:r w:rsidR="003D2F29" w:rsidRPr="007C7A8D">
        <w:rPr>
          <w:rFonts w:ascii="Times New Roman" w:eastAsia="Times New Roman" w:hAnsi="Times New Roman" w:cs="Times New Roman"/>
          <w:sz w:val="28"/>
          <w:lang w:val="en-US"/>
        </w:rPr>
        <w:t>Глобус</w:t>
      </w:r>
      <w:proofErr w:type="spellEnd"/>
      <w:r w:rsidR="003D2F29" w:rsidRPr="007C7A8D">
        <w:rPr>
          <w:rFonts w:ascii="Times New Roman" w:eastAsia="Times New Roman" w:hAnsi="Times New Roman" w:cs="Times New Roman"/>
          <w:sz w:val="28"/>
        </w:rPr>
        <w:t xml:space="preserve">. </w:t>
      </w:r>
    </w:p>
    <w:p w14:paraId="04AF524B" w14:textId="347F12BD" w:rsidR="004A7E9B" w:rsidRDefault="003D2F29" w:rsidP="00F3083D">
      <w:pPr>
        <w:spacing w:line="360" w:lineRule="auto"/>
        <w:ind w:firstLine="851"/>
        <w:jc w:val="both"/>
        <w:rPr>
          <w:rFonts w:ascii="Times New Roman" w:eastAsia="Times New Roman" w:hAnsi="Times New Roman" w:cs="Times New Roman"/>
          <w:sz w:val="28"/>
        </w:rPr>
      </w:pPr>
      <w:r w:rsidRPr="003D2F29">
        <w:rPr>
          <w:rFonts w:ascii="Times New Roman" w:eastAsia="Times New Roman" w:hAnsi="Times New Roman" w:cs="Times New Roman"/>
          <w:sz w:val="28"/>
        </w:rPr>
        <w:t xml:space="preserve">И хотя турфирма </w:t>
      </w:r>
      <w:r>
        <w:rPr>
          <w:rFonts w:ascii="Times New Roman" w:eastAsia="Times New Roman" w:hAnsi="Times New Roman" w:cs="Times New Roman"/>
          <w:sz w:val="28"/>
        </w:rPr>
        <w:t xml:space="preserve">находится в непосредственной зависимости от туроператора при формировании ценовой политики, а также в качестве предоставляемых услуг, тем не менее степень этой зависимости можно оценить как среднюю. Подобная оценка степени зависимости турфирмы от туроператора объясняется тем, что компания сотрудничает со множеством туроператоров. Кроме того, за счет значительного количества туроператоров, с которыми взаимодействует компания, расширяется и список возможных туристических маршрутов, предлагаемых туристам. Отметим, что потребительская удовлетворенность качеством предоставленной услуги в сильной степени зависит от туроператора, который взаимодействует с клиентами на месте отдыха. Для того, чтобы снизить эту степень зависимости, МГП предоставляет круглосуточную службу поддержки туристов за рубежом по телефону. </w:t>
      </w:r>
    </w:p>
    <w:p w14:paraId="67CA4A40" w14:textId="64652880" w:rsidR="003D2F29" w:rsidRPr="004A7E9B" w:rsidRDefault="003D2F29" w:rsidP="00F3083D">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уже отмечалось ранее, характерной особенностью рынка туристических фирм является сильная зависимость от потребителей, так как, во-первых, потребители практически не несут издержек при переключении, во-вторых, на рынке Перми </w:t>
      </w:r>
      <w:r w:rsidR="00555FF4">
        <w:rPr>
          <w:rFonts w:ascii="Times New Roman" w:eastAsia="Times New Roman" w:hAnsi="Times New Roman" w:cs="Times New Roman"/>
          <w:sz w:val="28"/>
        </w:rPr>
        <w:t>широкий выбор туристических компаний</w:t>
      </w:r>
      <w:r w:rsidR="00555FF4">
        <w:rPr>
          <w:rStyle w:val="ab"/>
          <w:rFonts w:ascii="Times New Roman" w:eastAsia="Times New Roman" w:hAnsi="Times New Roman" w:cs="Times New Roman"/>
          <w:sz w:val="28"/>
        </w:rPr>
        <w:footnoteReference w:id="6"/>
      </w:r>
      <w:r w:rsidR="00555FF4">
        <w:rPr>
          <w:rFonts w:ascii="Times New Roman" w:eastAsia="Times New Roman" w:hAnsi="Times New Roman" w:cs="Times New Roman"/>
          <w:sz w:val="28"/>
        </w:rPr>
        <w:t>, и, наконец, существуют возможности самостоятельного бронирования туров, которые начинают осваивать путешественники.</w:t>
      </w:r>
      <w:r w:rsidR="00F06C3E">
        <w:rPr>
          <w:rFonts w:ascii="Times New Roman" w:eastAsia="Times New Roman" w:hAnsi="Times New Roman" w:cs="Times New Roman"/>
          <w:sz w:val="28"/>
        </w:rPr>
        <w:t xml:space="preserve"> При этом важно понимать, что барьеры входа на рынок турфирм </w:t>
      </w:r>
      <w:r w:rsidR="00F0582D">
        <w:rPr>
          <w:rFonts w:ascii="Times New Roman" w:eastAsia="Times New Roman" w:hAnsi="Times New Roman" w:cs="Times New Roman"/>
          <w:sz w:val="28"/>
        </w:rPr>
        <w:t>не высокие: необходима регистрация юридического лица (налоговые пошли и уставный капитал, около 20 000 рублей); оборудование офиса и заключение договоров с туристическими агентствами. Таким образом, вероятность появления новых игроков на рынке очень высокая, а кроме того, услуги, предоставляемые туристическими агентствами практически одинаковы. Получается, что все турагентства продают одинаковые путевки, но разница в обслуживании помогает создавать свою собственную клиентскую базу.</w:t>
      </w:r>
    </w:p>
    <w:p w14:paraId="3B290F4F" w14:textId="77777777" w:rsidR="00F3083D" w:rsidRDefault="00F3083D" w:rsidP="00F3083D">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Также важно добавить, что на данный момент директор фирмы стремится найти индивидуальный подход к каждому клиенту, предоставляя персональные скидки и подарки клиентам. Тем не менее, данная система не должна функционировать в случайном порядке, необходимо продумать точные критерии, по которым будет функционировать система поощрения клиентов компании.</w:t>
      </w:r>
    </w:p>
    <w:p w14:paraId="313D2E1B" w14:textId="77777777" w:rsidR="00F3083D" w:rsidRDefault="00F3083D" w:rsidP="00F3083D">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конкурентных преимуществ фирмы и программы лояльности потребителей необходимо обратить внимание в том числе на те причины, по которым клиенты готовы советовать данное турагентство свои друзьям. Среди данных причин наиболее популярны следующие: «здесь делают приятные скидки, хотя я не так часто путешествую», «в офисе всегда уютно», «ни меня, ни моих друзей здесь ни разу не обманывали, и у нас не возникало проблем с оформлением документов и виз», «выгодные покупки, если «горящий тур»».</w:t>
      </w:r>
    </w:p>
    <w:p w14:paraId="131E8493" w14:textId="77777777" w:rsidR="00F3083D" w:rsidRDefault="00F3083D" w:rsidP="00F3083D">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Кроме того, у компании есть возможность организовать индивидуальное информирование клиентов о проходящих акциях и мероприятиях на основе имеющейся о них информации. Логика следующая: п</w:t>
      </w:r>
      <w:r w:rsidRPr="00CB0A36">
        <w:rPr>
          <w:rFonts w:ascii="Times New Roman" w:eastAsia="Times New Roman" w:hAnsi="Times New Roman" w:cs="Times New Roman"/>
          <w:sz w:val="28"/>
        </w:rPr>
        <w:t xml:space="preserve">рограммный комплекс </w:t>
      </w:r>
      <w:r>
        <w:rPr>
          <w:rFonts w:ascii="Times New Roman" w:eastAsia="Times New Roman" w:hAnsi="Times New Roman" w:cs="Times New Roman"/>
          <w:sz w:val="28"/>
        </w:rPr>
        <w:t>«</w:t>
      </w:r>
      <w:r w:rsidRPr="00CB0A36">
        <w:rPr>
          <w:rFonts w:ascii="Times New Roman" w:eastAsia="Times New Roman" w:hAnsi="Times New Roman" w:cs="Times New Roman"/>
          <w:sz w:val="28"/>
        </w:rPr>
        <w:t>САМО-</w:t>
      </w:r>
      <w:proofErr w:type="spellStart"/>
      <w:r>
        <w:rPr>
          <w:rFonts w:ascii="Times New Roman" w:eastAsia="Times New Roman" w:hAnsi="Times New Roman" w:cs="Times New Roman"/>
          <w:sz w:val="28"/>
        </w:rPr>
        <w:t>ТурА</w:t>
      </w:r>
      <w:r w:rsidRPr="00CB0A36">
        <w:rPr>
          <w:rFonts w:ascii="Times New Roman" w:eastAsia="Times New Roman" w:hAnsi="Times New Roman" w:cs="Times New Roman"/>
          <w:sz w:val="28"/>
        </w:rPr>
        <w:t>гент</w:t>
      </w:r>
      <w:proofErr w:type="spellEnd"/>
      <w:r>
        <w:rPr>
          <w:rFonts w:ascii="Times New Roman" w:eastAsia="Times New Roman" w:hAnsi="Times New Roman" w:cs="Times New Roman"/>
          <w:sz w:val="28"/>
        </w:rPr>
        <w:t>», который</w:t>
      </w:r>
      <w:r w:rsidRPr="00CB0A36">
        <w:rPr>
          <w:rFonts w:ascii="Times New Roman" w:eastAsia="Times New Roman" w:hAnsi="Times New Roman" w:cs="Times New Roman"/>
          <w:sz w:val="28"/>
        </w:rPr>
        <w:t xml:space="preserve"> представляет собой систему автоматизации </w:t>
      </w:r>
      <w:r>
        <w:rPr>
          <w:rFonts w:ascii="Times New Roman" w:eastAsia="Times New Roman" w:hAnsi="Times New Roman" w:cs="Times New Roman"/>
          <w:sz w:val="28"/>
        </w:rPr>
        <w:t xml:space="preserve">деятельности </w:t>
      </w:r>
      <w:r w:rsidRPr="00CB0A36">
        <w:rPr>
          <w:rFonts w:ascii="Times New Roman" w:eastAsia="Times New Roman" w:hAnsi="Times New Roman" w:cs="Times New Roman"/>
          <w:sz w:val="28"/>
        </w:rPr>
        <w:t>турагентства</w:t>
      </w:r>
      <w:r>
        <w:rPr>
          <w:rFonts w:ascii="Times New Roman" w:eastAsia="Times New Roman" w:hAnsi="Times New Roman" w:cs="Times New Roman"/>
          <w:sz w:val="28"/>
        </w:rPr>
        <w:t>, хранит информацию о каждом клиенте. На основе данной информации возможно создать программу, которая будет подбирать те предложения для клиента, которые с большей вероятностью его привлекут. Таким образом, сохранится индивидуальный подход к каждому покупателю.</w:t>
      </w:r>
    </w:p>
    <w:p w14:paraId="556B6679" w14:textId="7500EFFD" w:rsidR="003474A1" w:rsidRDefault="005A3F95" w:rsidP="007C7A8D">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Подводя итог, отметим тот факт, что в ходе исследования выявились две группы потребителей, поведение которых существенно отличается:</w:t>
      </w:r>
      <w:r w:rsidRPr="005A3F95">
        <w:rPr>
          <w:rFonts w:ascii="Times New Roman" w:eastAsia="Times New Roman" w:hAnsi="Times New Roman" w:cs="Times New Roman"/>
          <w:sz w:val="28"/>
        </w:rPr>
        <w:t xml:space="preserve"> </w:t>
      </w:r>
      <w:r>
        <w:rPr>
          <w:rFonts w:ascii="Times New Roman" w:eastAsia="Times New Roman" w:hAnsi="Times New Roman" w:cs="Times New Roman"/>
          <w:sz w:val="28"/>
        </w:rPr>
        <w:t>те, кто пришли в туристическую фирму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 и те, кто обратились в компанию, как в офис МГП. Кроме того, обнаружилось противоречие в поведении потребителей – при высокой удовлетворенности респондентов, намерение совершить повторную покупку находится на низком уровне. Кроме того, в ходе беседы с директором компании выяснилось, что главная ее цель при работе с клиентами – найти индивидуальный подход к каждому. Далее данные, представленные в данном разделе, будут использованы при разработке программы лояльности клиентов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 xml:space="preserve">-Пермь». </w:t>
      </w:r>
    </w:p>
    <w:p w14:paraId="06A86DC2" w14:textId="0200F38B" w:rsidR="003474A1" w:rsidRPr="00F3083D" w:rsidRDefault="003474A1" w:rsidP="003474A1">
      <w:pPr>
        <w:pStyle w:val="2"/>
        <w:spacing w:line="360" w:lineRule="auto"/>
        <w:jc w:val="both"/>
        <w:rPr>
          <w:rFonts w:ascii="Times New Roman" w:hAnsi="Times New Roman" w:cs="Times New Roman"/>
          <w:color w:val="auto"/>
          <w:sz w:val="28"/>
        </w:rPr>
      </w:pPr>
      <w:bookmarkStart w:id="8" w:name="_Toc230403344"/>
      <w:r>
        <w:rPr>
          <w:rFonts w:ascii="Times New Roman" w:hAnsi="Times New Roman" w:cs="Times New Roman"/>
          <w:color w:val="auto"/>
          <w:sz w:val="28"/>
        </w:rPr>
        <w:t xml:space="preserve">2.3. Разработка программы лояльности </w:t>
      </w:r>
      <w:r w:rsidR="005A3F95">
        <w:rPr>
          <w:rFonts w:ascii="Times New Roman" w:hAnsi="Times New Roman" w:cs="Times New Roman"/>
          <w:color w:val="auto"/>
          <w:sz w:val="28"/>
        </w:rPr>
        <w:t>ООО «</w:t>
      </w:r>
      <w:proofErr w:type="spellStart"/>
      <w:r w:rsidR="005A3F95">
        <w:rPr>
          <w:rFonts w:ascii="Times New Roman" w:hAnsi="Times New Roman" w:cs="Times New Roman"/>
          <w:color w:val="auto"/>
          <w:sz w:val="28"/>
        </w:rPr>
        <w:t>Турменю</w:t>
      </w:r>
      <w:proofErr w:type="spellEnd"/>
      <w:r w:rsidR="005A3F95">
        <w:rPr>
          <w:rFonts w:ascii="Times New Roman" w:hAnsi="Times New Roman" w:cs="Times New Roman"/>
          <w:color w:val="auto"/>
          <w:sz w:val="28"/>
        </w:rPr>
        <w:t>-Пермь»</w:t>
      </w:r>
      <w:bookmarkEnd w:id="8"/>
    </w:p>
    <w:p w14:paraId="14471976" w14:textId="0D06135D" w:rsidR="003474A1" w:rsidRDefault="003474A1" w:rsidP="003474A1">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уже отмечалось в предыдущем параграфе, в ходе проведенного исследования поведения потребителей выделились две группы клиентов компании, поведение которых существенно различается: </w:t>
      </w:r>
    </w:p>
    <w:p w14:paraId="39195D8A" w14:textId="794E8D72" w:rsidR="003474A1" w:rsidRPr="008964F2" w:rsidRDefault="008964F2" w:rsidP="002C3700">
      <w:pPr>
        <w:pStyle w:val="a5"/>
        <w:numPr>
          <w:ilvl w:val="0"/>
          <w:numId w:val="18"/>
        </w:numPr>
        <w:spacing w:line="360" w:lineRule="auto"/>
        <w:ind w:left="0" w:firstLine="851"/>
        <w:jc w:val="both"/>
        <w:rPr>
          <w:rFonts w:ascii="Times New Roman" w:eastAsia="Times New Roman" w:hAnsi="Times New Roman" w:cs="Times New Roman"/>
          <w:sz w:val="28"/>
        </w:rPr>
      </w:pPr>
      <w:r w:rsidRPr="008964F2">
        <w:rPr>
          <w:rFonts w:ascii="Times New Roman" w:eastAsia="Times New Roman" w:hAnsi="Times New Roman" w:cs="Times New Roman"/>
          <w:sz w:val="28"/>
        </w:rPr>
        <w:t>Т</w:t>
      </w:r>
      <w:r w:rsidR="003474A1" w:rsidRPr="008964F2">
        <w:rPr>
          <w:rFonts w:ascii="Times New Roman" w:eastAsia="Times New Roman" w:hAnsi="Times New Roman" w:cs="Times New Roman"/>
          <w:sz w:val="28"/>
        </w:rPr>
        <w:t>е, кто пришли в туристич</w:t>
      </w:r>
      <w:r w:rsidRPr="008964F2">
        <w:rPr>
          <w:rFonts w:ascii="Times New Roman" w:eastAsia="Times New Roman" w:hAnsi="Times New Roman" w:cs="Times New Roman"/>
          <w:sz w:val="28"/>
        </w:rPr>
        <w:t>ескую фирму ООО «</w:t>
      </w:r>
      <w:proofErr w:type="spellStart"/>
      <w:r w:rsidRPr="008964F2">
        <w:rPr>
          <w:rFonts w:ascii="Times New Roman" w:eastAsia="Times New Roman" w:hAnsi="Times New Roman" w:cs="Times New Roman"/>
          <w:sz w:val="28"/>
        </w:rPr>
        <w:t>Турменю</w:t>
      </w:r>
      <w:proofErr w:type="spellEnd"/>
      <w:r w:rsidRPr="008964F2">
        <w:rPr>
          <w:rFonts w:ascii="Times New Roman" w:eastAsia="Times New Roman" w:hAnsi="Times New Roman" w:cs="Times New Roman"/>
          <w:sz w:val="28"/>
        </w:rPr>
        <w:t>-Пермь» (к данной категории относятся респонденты, которым важна эмоциональная составляющая покупки, к примеру, возможность личного общения с директором/менеджером, индивидуальный подход при формировании тура</w:t>
      </w:r>
      <w:r w:rsidR="005D2E79">
        <w:rPr>
          <w:rFonts w:ascii="Times New Roman" w:eastAsia="Times New Roman" w:hAnsi="Times New Roman" w:cs="Times New Roman"/>
          <w:sz w:val="28"/>
        </w:rPr>
        <w:t xml:space="preserve"> и </w:t>
      </w:r>
      <w:proofErr w:type="spellStart"/>
      <w:r w:rsidR="005D2E79">
        <w:rPr>
          <w:rFonts w:ascii="Times New Roman" w:eastAsia="Times New Roman" w:hAnsi="Times New Roman" w:cs="Times New Roman"/>
          <w:sz w:val="28"/>
        </w:rPr>
        <w:t>тд</w:t>
      </w:r>
      <w:proofErr w:type="spellEnd"/>
      <w:r w:rsidR="005D2E79">
        <w:rPr>
          <w:rFonts w:ascii="Times New Roman" w:eastAsia="Times New Roman" w:hAnsi="Times New Roman" w:cs="Times New Roman"/>
          <w:sz w:val="28"/>
        </w:rPr>
        <w:t>.</w:t>
      </w:r>
      <w:r w:rsidRPr="008964F2">
        <w:rPr>
          <w:rFonts w:ascii="Times New Roman" w:eastAsia="Times New Roman" w:hAnsi="Times New Roman" w:cs="Times New Roman"/>
          <w:sz w:val="28"/>
        </w:rPr>
        <w:t>)</w:t>
      </w:r>
      <w:r w:rsidR="0010014C">
        <w:rPr>
          <w:rFonts w:ascii="Times New Roman" w:eastAsia="Times New Roman" w:hAnsi="Times New Roman" w:cs="Times New Roman"/>
          <w:sz w:val="28"/>
        </w:rPr>
        <w:t>;</w:t>
      </w:r>
    </w:p>
    <w:p w14:paraId="5C13D152" w14:textId="01D60CEB" w:rsidR="003474A1" w:rsidRDefault="008964F2" w:rsidP="002C3700">
      <w:pPr>
        <w:pStyle w:val="a5"/>
        <w:numPr>
          <w:ilvl w:val="0"/>
          <w:numId w:val="18"/>
        </w:numPr>
        <w:spacing w:line="360" w:lineRule="auto"/>
        <w:ind w:left="0" w:firstLine="851"/>
        <w:jc w:val="both"/>
        <w:rPr>
          <w:rFonts w:ascii="Times New Roman" w:eastAsia="Times New Roman" w:hAnsi="Times New Roman" w:cs="Times New Roman"/>
          <w:sz w:val="28"/>
        </w:rPr>
      </w:pPr>
      <w:r w:rsidRPr="008964F2">
        <w:rPr>
          <w:rFonts w:ascii="Times New Roman" w:eastAsia="Times New Roman" w:hAnsi="Times New Roman" w:cs="Times New Roman"/>
          <w:sz w:val="28"/>
        </w:rPr>
        <w:t>Т</w:t>
      </w:r>
      <w:r w:rsidR="003474A1" w:rsidRPr="008964F2">
        <w:rPr>
          <w:rFonts w:ascii="Times New Roman" w:eastAsia="Times New Roman" w:hAnsi="Times New Roman" w:cs="Times New Roman"/>
          <w:sz w:val="28"/>
        </w:rPr>
        <w:t>е, кто обрати</w:t>
      </w:r>
      <w:r w:rsidRPr="008964F2">
        <w:rPr>
          <w:rFonts w:ascii="Times New Roman" w:eastAsia="Times New Roman" w:hAnsi="Times New Roman" w:cs="Times New Roman"/>
          <w:sz w:val="28"/>
        </w:rPr>
        <w:t xml:space="preserve">лись в компанию, как в офис МГП (назовем данную категорию </w:t>
      </w:r>
      <w:r w:rsidRPr="008964F2">
        <w:rPr>
          <w:rFonts w:ascii="Times New Roman" w:eastAsia="Times New Roman" w:hAnsi="Times New Roman" w:cs="Times New Roman"/>
          <w:sz w:val="28"/>
          <w:lang w:val="en-US"/>
        </w:rPr>
        <w:t xml:space="preserve">price-seekers, </w:t>
      </w:r>
      <w:r w:rsidRPr="008964F2">
        <w:rPr>
          <w:rFonts w:ascii="Times New Roman" w:eastAsia="Times New Roman" w:hAnsi="Times New Roman" w:cs="Times New Roman"/>
          <w:sz w:val="28"/>
        </w:rPr>
        <w:t>так как при выборе тура большинство ориентируется на ценовую политику и при наличии более выгодного предложения у конкурентов легко переключается)</w:t>
      </w:r>
      <w:r>
        <w:rPr>
          <w:rFonts w:ascii="Times New Roman" w:eastAsia="Times New Roman" w:hAnsi="Times New Roman" w:cs="Times New Roman"/>
          <w:sz w:val="28"/>
        </w:rPr>
        <w:t>.</w:t>
      </w:r>
    </w:p>
    <w:p w14:paraId="62D05899" w14:textId="0BA99C0D" w:rsidR="008964F2" w:rsidRDefault="008964F2" w:rsidP="00541CA7">
      <w:pPr>
        <w:spacing w:line="360" w:lineRule="auto"/>
        <w:ind w:firstLine="708"/>
        <w:jc w:val="both"/>
        <w:rPr>
          <w:rFonts w:ascii="Times New Roman" w:eastAsia="Times New Roman" w:hAnsi="Times New Roman" w:cs="Times New Roman"/>
          <w:sz w:val="28"/>
          <w:lang w:val="en-US"/>
        </w:rPr>
      </w:pPr>
      <w:r>
        <w:rPr>
          <w:rFonts w:ascii="Times New Roman" w:eastAsia="Times New Roman" w:hAnsi="Times New Roman" w:cs="Times New Roman"/>
          <w:sz w:val="28"/>
        </w:rPr>
        <w:t xml:space="preserve">Для категории </w:t>
      </w:r>
      <w:r w:rsidR="005A3F95">
        <w:rPr>
          <w:rFonts w:ascii="Times New Roman" w:eastAsia="Times New Roman" w:hAnsi="Times New Roman" w:cs="Times New Roman"/>
          <w:sz w:val="28"/>
        </w:rPr>
        <w:t>«</w:t>
      </w:r>
      <w:r>
        <w:rPr>
          <w:rFonts w:ascii="Times New Roman" w:eastAsia="Times New Roman" w:hAnsi="Times New Roman" w:cs="Times New Roman"/>
          <w:sz w:val="28"/>
          <w:lang w:val="en-US"/>
        </w:rPr>
        <w:t>price-seekers</w:t>
      </w:r>
      <w:r w:rsidR="005A3F95">
        <w:rPr>
          <w:rFonts w:ascii="Times New Roman" w:eastAsia="Times New Roman" w:hAnsi="Times New Roman" w:cs="Times New Roman"/>
          <w:sz w:val="28"/>
        </w:rPr>
        <w:t>»</w:t>
      </w:r>
      <w:r>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ключевым фактором покупки является скидка на тур. Поэтому в рамках данной категории будет функционировать программа лояльности, предлагаемая МГП: накопительные дисконтные карты. </w:t>
      </w:r>
      <w:r w:rsidRPr="00A21C80">
        <w:rPr>
          <w:rFonts w:ascii="Times New Roman" w:eastAsia="Times New Roman" w:hAnsi="Times New Roman" w:cs="Times New Roman"/>
          <w:sz w:val="28"/>
        </w:rPr>
        <w:t xml:space="preserve">К </w:t>
      </w:r>
      <w:r>
        <w:rPr>
          <w:rFonts w:ascii="Times New Roman" w:eastAsia="Times New Roman" w:hAnsi="Times New Roman" w:cs="Times New Roman"/>
          <w:sz w:val="28"/>
        </w:rPr>
        <w:t>главной</w:t>
      </w:r>
      <w:r w:rsidRPr="00A21C80">
        <w:rPr>
          <w:rFonts w:ascii="Times New Roman" w:eastAsia="Times New Roman" w:hAnsi="Times New Roman" w:cs="Times New Roman"/>
          <w:sz w:val="28"/>
        </w:rPr>
        <w:t xml:space="preserve"> особенности этого</w:t>
      </w:r>
      <w:r>
        <w:rPr>
          <w:rFonts w:ascii="Times New Roman" w:eastAsia="Times New Roman" w:hAnsi="Times New Roman" w:cs="Times New Roman"/>
          <w:sz w:val="28"/>
        </w:rPr>
        <w:t xml:space="preserve"> </w:t>
      </w:r>
      <w:r w:rsidRPr="00A21C80">
        <w:rPr>
          <w:rFonts w:ascii="Times New Roman" w:eastAsia="Times New Roman" w:hAnsi="Times New Roman" w:cs="Times New Roman"/>
          <w:sz w:val="28"/>
        </w:rPr>
        <w:t>вида дисконтных программ относится то</w:t>
      </w:r>
      <w:r>
        <w:rPr>
          <w:rFonts w:ascii="Times New Roman" w:eastAsia="Times New Roman" w:hAnsi="Times New Roman" w:cs="Times New Roman"/>
          <w:sz w:val="28"/>
        </w:rPr>
        <w:t>,</w:t>
      </w:r>
      <w:r w:rsidRPr="00A21C80">
        <w:rPr>
          <w:rFonts w:ascii="Times New Roman" w:eastAsia="Times New Roman" w:hAnsi="Times New Roman" w:cs="Times New Roman"/>
          <w:sz w:val="28"/>
        </w:rPr>
        <w:t xml:space="preserve"> что в них</w:t>
      </w:r>
      <w:r>
        <w:rPr>
          <w:rFonts w:ascii="Times New Roman" w:eastAsia="Times New Roman" w:hAnsi="Times New Roman" w:cs="Times New Roman"/>
          <w:sz w:val="28"/>
        </w:rPr>
        <w:t xml:space="preserve"> </w:t>
      </w:r>
      <w:r w:rsidRPr="00A21C80">
        <w:rPr>
          <w:rFonts w:ascii="Times New Roman" w:eastAsia="Times New Roman" w:hAnsi="Times New Roman" w:cs="Times New Roman"/>
          <w:sz w:val="28"/>
        </w:rPr>
        <w:t xml:space="preserve">выгода не является </w:t>
      </w:r>
      <w:r>
        <w:rPr>
          <w:rFonts w:ascii="Times New Roman" w:eastAsia="Times New Roman" w:hAnsi="Times New Roman" w:cs="Times New Roman"/>
          <w:sz w:val="28"/>
        </w:rPr>
        <w:t>некой</w:t>
      </w:r>
      <w:r w:rsidRPr="00A21C80">
        <w:rPr>
          <w:rFonts w:ascii="Times New Roman" w:eastAsia="Times New Roman" w:hAnsi="Times New Roman" w:cs="Times New Roman"/>
          <w:sz w:val="28"/>
        </w:rPr>
        <w:t xml:space="preserve"> фиксиро</w:t>
      </w:r>
      <w:r>
        <w:rPr>
          <w:rFonts w:ascii="Times New Roman" w:eastAsia="Times New Roman" w:hAnsi="Times New Roman" w:cs="Times New Roman"/>
          <w:sz w:val="28"/>
        </w:rPr>
        <w:t>ванной</w:t>
      </w:r>
      <w:r w:rsidRPr="00A21C80">
        <w:rPr>
          <w:rFonts w:ascii="Times New Roman" w:eastAsia="Times New Roman" w:hAnsi="Times New Roman" w:cs="Times New Roman"/>
          <w:sz w:val="28"/>
        </w:rPr>
        <w:t xml:space="preserve"> и </w:t>
      </w:r>
      <w:r>
        <w:rPr>
          <w:rFonts w:ascii="Times New Roman" w:eastAsia="Times New Roman" w:hAnsi="Times New Roman" w:cs="Times New Roman"/>
          <w:sz w:val="28"/>
        </w:rPr>
        <w:t>неизменной</w:t>
      </w:r>
      <w:r w:rsidRPr="00A21C80">
        <w:rPr>
          <w:rFonts w:ascii="Times New Roman" w:eastAsia="Times New Roman" w:hAnsi="Times New Roman" w:cs="Times New Roman"/>
          <w:sz w:val="28"/>
        </w:rPr>
        <w:t xml:space="preserve"> </w:t>
      </w:r>
      <w:r>
        <w:rPr>
          <w:rFonts w:ascii="Times New Roman" w:eastAsia="Times New Roman" w:hAnsi="Times New Roman" w:cs="Times New Roman"/>
          <w:sz w:val="28"/>
        </w:rPr>
        <w:t>величиной,</w:t>
      </w:r>
      <w:r w:rsidRPr="00A21C80">
        <w:rPr>
          <w:rFonts w:ascii="Times New Roman" w:eastAsia="Times New Roman" w:hAnsi="Times New Roman" w:cs="Times New Roman"/>
          <w:sz w:val="28"/>
        </w:rPr>
        <w:t xml:space="preserve"> не з</w:t>
      </w:r>
      <w:r>
        <w:rPr>
          <w:rFonts w:ascii="Times New Roman" w:eastAsia="Times New Roman" w:hAnsi="Times New Roman" w:cs="Times New Roman"/>
          <w:sz w:val="28"/>
        </w:rPr>
        <w:t>ависящей</w:t>
      </w:r>
      <w:r w:rsidRPr="00A21C80">
        <w:rPr>
          <w:rFonts w:ascii="Times New Roman" w:eastAsia="Times New Roman" w:hAnsi="Times New Roman" w:cs="Times New Roman"/>
          <w:sz w:val="28"/>
        </w:rPr>
        <w:t xml:space="preserve"> от </w:t>
      </w:r>
      <w:r>
        <w:rPr>
          <w:rFonts w:ascii="Times New Roman" w:eastAsia="Times New Roman" w:hAnsi="Times New Roman" w:cs="Times New Roman"/>
          <w:sz w:val="28"/>
        </w:rPr>
        <w:t>покупательской</w:t>
      </w:r>
      <w:r w:rsidRPr="00A21C80">
        <w:rPr>
          <w:rFonts w:ascii="Times New Roman" w:eastAsia="Times New Roman" w:hAnsi="Times New Roman" w:cs="Times New Roman"/>
          <w:sz w:val="28"/>
        </w:rPr>
        <w:t xml:space="preserve"> активности клиента: она напрямую </w:t>
      </w:r>
      <w:r>
        <w:rPr>
          <w:rFonts w:ascii="Times New Roman" w:eastAsia="Times New Roman" w:hAnsi="Times New Roman" w:cs="Times New Roman"/>
          <w:sz w:val="28"/>
        </w:rPr>
        <w:t>зависит</w:t>
      </w:r>
      <w:r w:rsidRPr="00A21C80">
        <w:rPr>
          <w:rFonts w:ascii="Times New Roman" w:eastAsia="Times New Roman" w:hAnsi="Times New Roman" w:cs="Times New Roman"/>
          <w:sz w:val="28"/>
        </w:rPr>
        <w:t xml:space="preserve"> от того</w:t>
      </w:r>
      <w:r>
        <w:rPr>
          <w:rFonts w:ascii="Times New Roman" w:eastAsia="Times New Roman" w:hAnsi="Times New Roman" w:cs="Times New Roman"/>
          <w:sz w:val="28"/>
        </w:rPr>
        <w:t>,</w:t>
      </w:r>
      <w:r w:rsidRPr="00A21C80">
        <w:rPr>
          <w:rFonts w:ascii="Times New Roman" w:eastAsia="Times New Roman" w:hAnsi="Times New Roman" w:cs="Times New Roman"/>
          <w:sz w:val="28"/>
        </w:rPr>
        <w:t xml:space="preserve"> как часто и на какую сумму</w:t>
      </w:r>
      <w:r>
        <w:rPr>
          <w:rFonts w:ascii="Times New Roman" w:eastAsia="Times New Roman" w:hAnsi="Times New Roman" w:cs="Times New Roman"/>
          <w:sz w:val="28"/>
        </w:rPr>
        <w:t xml:space="preserve"> </w:t>
      </w:r>
      <w:r w:rsidRPr="00A21C80">
        <w:rPr>
          <w:rFonts w:ascii="Times New Roman" w:eastAsia="Times New Roman" w:hAnsi="Times New Roman" w:cs="Times New Roman"/>
          <w:sz w:val="28"/>
        </w:rPr>
        <w:t xml:space="preserve">совершались потребителем предыдущие покупки. </w:t>
      </w:r>
      <w:r w:rsidR="00184DC0">
        <w:rPr>
          <w:rFonts w:ascii="Times New Roman" w:eastAsia="Times New Roman" w:hAnsi="Times New Roman" w:cs="Times New Roman"/>
          <w:sz w:val="28"/>
        </w:rPr>
        <w:t xml:space="preserve">Тем не менее существует максимально возможна скидка по карте, размер которой составляет 15%. </w:t>
      </w:r>
      <w:r w:rsidRPr="00A21C80">
        <w:rPr>
          <w:rFonts w:ascii="Times New Roman" w:eastAsia="Times New Roman" w:hAnsi="Times New Roman" w:cs="Times New Roman"/>
          <w:sz w:val="28"/>
        </w:rPr>
        <w:t xml:space="preserve">В данной </w:t>
      </w:r>
      <w:r>
        <w:rPr>
          <w:rFonts w:ascii="Times New Roman" w:eastAsia="Times New Roman" w:hAnsi="Times New Roman" w:cs="Times New Roman"/>
          <w:sz w:val="28"/>
        </w:rPr>
        <w:t xml:space="preserve">конкретной </w:t>
      </w:r>
      <w:r w:rsidRPr="00A21C80">
        <w:rPr>
          <w:rFonts w:ascii="Times New Roman" w:eastAsia="Times New Roman" w:hAnsi="Times New Roman" w:cs="Times New Roman"/>
          <w:sz w:val="28"/>
        </w:rPr>
        <w:t>ситуации появляется элемент выгоды психологическая</w:t>
      </w:r>
      <w:r>
        <w:rPr>
          <w:rFonts w:ascii="Times New Roman" w:eastAsia="Times New Roman" w:hAnsi="Times New Roman" w:cs="Times New Roman"/>
          <w:sz w:val="28"/>
        </w:rPr>
        <w:t xml:space="preserve"> –</w:t>
      </w:r>
      <w:r w:rsidRPr="00A21C80">
        <w:rPr>
          <w:rFonts w:ascii="Times New Roman" w:eastAsia="Times New Roman" w:hAnsi="Times New Roman" w:cs="Times New Roman"/>
          <w:sz w:val="28"/>
        </w:rPr>
        <w:t xml:space="preserve"> участие в игре:</w:t>
      </w:r>
      <w:r>
        <w:rPr>
          <w:rFonts w:ascii="Times New Roman" w:eastAsia="Times New Roman" w:hAnsi="Times New Roman" w:cs="Times New Roman"/>
          <w:sz w:val="28"/>
        </w:rPr>
        <w:t xml:space="preserve"> </w:t>
      </w:r>
      <w:r w:rsidRPr="00A21C80">
        <w:rPr>
          <w:rFonts w:ascii="Times New Roman" w:eastAsia="Times New Roman" w:hAnsi="Times New Roman" w:cs="Times New Roman"/>
          <w:sz w:val="28"/>
        </w:rPr>
        <w:t>чаще и на большую сумму покупаешь</w:t>
      </w:r>
      <w:r>
        <w:rPr>
          <w:rFonts w:ascii="Times New Roman" w:eastAsia="Times New Roman" w:hAnsi="Times New Roman" w:cs="Times New Roman"/>
          <w:sz w:val="28"/>
        </w:rPr>
        <w:t xml:space="preserve"> – </w:t>
      </w:r>
      <w:r w:rsidRPr="00A21C80">
        <w:rPr>
          <w:rFonts w:ascii="Times New Roman" w:eastAsia="Times New Roman" w:hAnsi="Times New Roman" w:cs="Times New Roman"/>
          <w:sz w:val="28"/>
        </w:rPr>
        <w:t>большую выгоду получаешь. Однако сама выгода при этом качественно остается прежняя: скидка</w:t>
      </w:r>
      <w:r>
        <w:rPr>
          <w:rFonts w:ascii="Times New Roman" w:eastAsia="Times New Roman" w:hAnsi="Times New Roman" w:cs="Times New Roman"/>
          <w:sz w:val="28"/>
        </w:rPr>
        <w:t>,</w:t>
      </w:r>
      <w:r w:rsidRPr="00A21C80">
        <w:rPr>
          <w:rFonts w:ascii="Times New Roman" w:eastAsia="Times New Roman" w:hAnsi="Times New Roman" w:cs="Times New Roman"/>
          <w:sz w:val="28"/>
        </w:rPr>
        <w:t xml:space="preserve"> уменьшение </w:t>
      </w:r>
      <w:r>
        <w:rPr>
          <w:rFonts w:ascii="Times New Roman" w:eastAsia="Times New Roman" w:hAnsi="Times New Roman" w:cs="Times New Roman"/>
          <w:sz w:val="28"/>
        </w:rPr>
        <w:t>покупной цены товара,</w:t>
      </w:r>
      <w:r w:rsidRPr="00A21C80">
        <w:rPr>
          <w:rFonts w:ascii="Times New Roman" w:eastAsia="Times New Roman" w:hAnsi="Times New Roman" w:cs="Times New Roman"/>
          <w:sz w:val="28"/>
        </w:rPr>
        <w:t xml:space="preserve"> </w:t>
      </w:r>
      <w:r w:rsidRPr="003F4840">
        <w:rPr>
          <w:rFonts w:ascii="Times New Roman" w:eastAsia="Times New Roman" w:hAnsi="Times New Roman" w:cs="Times New Roman"/>
          <w:sz w:val="28"/>
        </w:rPr>
        <w:t>экономия  [</w:t>
      </w:r>
      <w:r w:rsidR="003F4840" w:rsidRPr="003F4840">
        <w:rPr>
          <w:rFonts w:ascii="Times New Roman" w:eastAsia="Times New Roman" w:hAnsi="Times New Roman" w:cs="Times New Roman"/>
          <w:sz w:val="28"/>
        </w:rPr>
        <w:t>3, С</w:t>
      </w:r>
      <w:r w:rsidRPr="003F4840">
        <w:rPr>
          <w:rFonts w:ascii="Times New Roman" w:eastAsia="Times New Roman" w:hAnsi="Times New Roman" w:cs="Times New Roman"/>
          <w:sz w:val="28"/>
        </w:rPr>
        <w:t>. 28</w:t>
      </w:r>
      <w:r w:rsidRPr="00A21C80">
        <w:rPr>
          <w:rFonts w:ascii="Times New Roman" w:eastAsia="Times New Roman" w:hAnsi="Times New Roman" w:cs="Times New Roman"/>
          <w:sz w:val="28"/>
        </w:rPr>
        <w:t>]</w:t>
      </w:r>
      <w:r>
        <w:rPr>
          <w:rFonts w:ascii="Times New Roman" w:eastAsia="Times New Roman" w:hAnsi="Times New Roman" w:cs="Times New Roman"/>
          <w:sz w:val="28"/>
        </w:rPr>
        <w:t>. Иными словами,</w:t>
      </w:r>
      <w:r w:rsidRPr="00A21C80">
        <w:rPr>
          <w:rFonts w:ascii="Times New Roman" w:eastAsia="Times New Roman" w:hAnsi="Times New Roman" w:cs="Times New Roman"/>
          <w:sz w:val="28"/>
        </w:rPr>
        <w:t xml:space="preserve"> накопительные дисконтные </w:t>
      </w:r>
      <w:r>
        <w:rPr>
          <w:rFonts w:ascii="Times New Roman" w:eastAsia="Times New Roman" w:hAnsi="Times New Roman" w:cs="Times New Roman"/>
          <w:sz w:val="28"/>
        </w:rPr>
        <w:t>карты адресованы потребителям, преследующим</w:t>
      </w:r>
      <w:r w:rsidRPr="00A21C80">
        <w:rPr>
          <w:rFonts w:ascii="Times New Roman" w:eastAsia="Times New Roman" w:hAnsi="Times New Roman" w:cs="Times New Roman"/>
          <w:sz w:val="28"/>
        </w:rPr>
        <w:t xml:space="preserve"> преимущественно </w:t>
      </w:r>
      <w:r>
        <w:rPr>
          <w:rFonts w:ascii="Times New Roman" w:eastAsia="Times New Roman" w:hAnsi="Times New Roman" w:cs="Times New Roman"/>
          <w:sz w:val="28"/>
        </w:rPr>
        <w:t xml:space="preserve">рациональные мотивы покупки, так называемым </w:t>
      </w:r>
      <w:r>
        <w:rPr>
          <w:rFonts w:ascii="Times New Roman" w:eastAsia="Times New Roman" w:hAnsi="Times New Roman" w:cs="Times New Roman"/>
          <w:sz w:val="28"/>
          <w:lang w:val="en-US"/>
        </w:rPr>
        <w:t xml:space="preserve">price-seekers. </w:t>
      </w:r>
    </w:p>
    <w:p w14:paraId="2BEBFCE0" w14:textId="67E9C9E5" w:rsidR="00F707A2" w:rsidRDefault="00F707A2" w:rsidP="008964F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lang w:val="en-US"/>
        </w:rPr>
        <w:tab/>
        <w:t xml:space="preserve"> </w:t>
      </w:r>
      <w:r>
        <w:rPr>
          <w:rFonts w:ascii="Times New Roman" w:eastAsia="Times New Roman" w:hAnsi="Times New Roman" w:cs="Times New Roman"/>
          <w:sz w:val="28"/>
        </w:rPr>
        <w:t xml:space="preserve">Для второй категории покупателей предлагается организовать </w:t>
      </w:r>
      <w:r w:rsidR="0010014C">
        <w:rPr>
          <w:rFonts w:ascii="Times New Roman" w:eastAsia="Times New Roman" w:hAnsi="Times New Roman" w:cs="Times New Roman"/>
          <w:sz w:val="28"/>
        </w:rPr>
        <w:t>«К</w:t>
      </w:r>
      <w:r>
        <w:rPr>
          <w:rFonts w:ascii="Times New Roman" w:eastAsia="Times New Roman" w:hAnsi="Times New Roman" w:cs="Times New Roman"/>
          <w:sz w:val="28"/>
        </w:rPr>
        <w:t>луб постоянных клиентов</w:t>
      </w:r>
      <w:r w:rsidR="0010014C">
        <w:rPr>
          <w:rFonts w:ascii="Times New Roman" w:eastAsia="Times New Roman" w:hAnsi="Times New Roman" w:cs="Times New Roman"/>
          <w:sz w:val="28"/>
        </w:rPr>
        <w:t>»</w:t>
      </w:r>
      <w:r>
        <w:rPr>
          <w:rFonts w:ascii="Times New Roman" w:eastAsia="Times New Roman" w:hAnsi="Times New Roman" w:cs="Times New Roman"/>
          <w:sz w:val="28"/>
        </w:rPr>
        <w:t>.</w:t>
      </w:r>
      <w:r w:rsidR="0052698A">
        <w:rPr>
          <w:rFonts w:ascii="Times New Roman" w:eastAsia="Times New Roman" w:hAnsi="Times New Roman" w:cs="Times New Roman"/>
          <w:sz w:val="28"/>
        </w:rPr>
        <w:t xml:space="preserve"> Далее объясним причину выбора именно этого типа программы лояльности.</w:t>
      </w:r>
    </w:p>
    <w:p w14:paraId="0721B1D1" w14:textId="67329E3F" w:rsidR="00F707A2" w:rsidRPr="00661B5A" w:rsidRDefault="00F707A2" w:rsidP="006212A3">
      <w:pPr>
        <w:spacing w:line="360" w:lineRule="auto"/>
        <w:ind w:firstLine="709"/>
        <w:jc w:val="both"/>
        <w:rPr>
          <w:rFonts w:ascii="Times New Roman" w:eastAsia="Times New Roman" w:hAnsi="Times New Roman" w:cs="Times New Roman"/>
          <w:sz w:val="28"/>
        </w:rPr>
      </w:pPr>
      <w:r w:rsidRPr="00661B5A">
        <w:rPr>
          <w:rFonts w:ascii="Times New Roman" w:eastAsia="Times New Roman" w:hAnsi="Times New Roman" w:cs="Times New Roman"/>
          <w:sz w:val="28"/>
        </w:rPr>
        <w:t xml:space="preserve">Клубы постоянных клиентов, несмотря на общую основную цель – тесное сплочение клиентов вокруг своего бизнеса, имеют достаточно большое количество </w:t>
      </w:r>
      <w:r w:rsidR="0010014C">
        <w:rPr>
          <w:rFonts w:ascii="Times New Roman" w:eastAsia="Times New Roman" w:hAnsi="Times New Roman" w:cs="Times New Roman"/>
          <w:sz w:val="28"/>
        </w:rPr>
        <w:t>направлений деятельности</w:t>
      </w:r>
      <w:r w:rsidRPr="00661B5A">
        <w:rPr>
          <w:rFonts w:ascii="Times New Roman" w:eastAsia="Times New Roman" w:hAnsi="Times New Roman" w:cs="Times New Roman"/>
          <w:sz w:val="28"/>
        </w:rPr>
        <w:t xml:space="preserve">. </w:t>
      </w:r>
    </w:p>
    <w:p w14:paraId="3E4EEE53" w14:textId="25FD7230" w:rsidR="00F707A2" w:rsidRDefault="00D82C82" w:rsidP="006212A3">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w:t>
      </w:r>
      <w:r w:rsidR="00F707A2" w:rsidRPr="00661B5A">
        <w:rPr>
          <w:rFonts w:ascii="Times New Roman" w:eastAsia="Times New Roman" w:hAnsi="Times New Roman" w:cs="Times New Roman"/>
          <w:sz w:val="28"/>
        </w:rPr>
        <w:t xml:space="preserve"> </w:t>
      </w:r>
      <w:r w:rsidR="006212A3">
        <w:rPr>
          <w:rFonts w:ascii="Times New Roman" w:eastAsia="Times New Roman" w:hAnsi="Times New Roman" w:cs="Times New Roman"/>
          <w:sz w:val="28"/>
        </w:rPr>
        <w:t>данного</w:t>
      </w:r>
      <w:r w:rsidR="00F707A2" w:rsidRPr="00661B5A">
        <w:rPr>
          <w:rFonts w:ascii="Times New Roman" w:eastAsia="Times New Roman" w:hAnsi="Times New Roman" w:cs="Times New Roman"/>
          <w:sz w:val="28"/>
        </w:rPr>
        <w:t xml:space="preserve"> типа программ</w:t>
      </w:r>
      <w:r w:rsidR="00184DC0">
        <w:rPr>
          <w:rFonts w:ascii="Times New Roman" w:eastAsia="Times New Roman" w:hAnsi="Times New Roman" w:cs="Times New Roman"/>
          <w:sz w:val="28"/>
        </w:rPr>
        <w:t>ы – отличной</w:t>
      </w:r>
      <w:r w:rsidR="00F707A2" w:rsidRPr="00661B5A">
        <w:rPr>
          <w:rFonts w:ascii="Times New Roman" w:eastAsia="Times New Roman" w:hAnsi="Times New Roman" w:cs="Times New Roman"/>
          <w:sz w:val="28"/>
        </w:rPr>
        <w:t xml:space="preserve"> от </w:t>
      </w:r>
      <w:r w:rsidR="006212A3">
        <w:rPr>
          <w:rFonts w:ascii="Times New Roman" w:eastAsia="Times New Roman" w:hAnsi="Times New Roman" w:cs="Times New Roman"/>
          <w:sz w:val="28"/>
        </w:rPr>
        <w:t xml:space="preserve">основных </w:t>
      </w:r>
      <w:r w:rsidR="00F707A2" w:rsidRPr="00661B5A">
        <w:rPr>
          <w:rFonts w:ascii="Times New Roman" w:eastAsia="Times New Roman" w:hAnsi="Times New Roman" w:cs="Times New Roman"/>
          <w:sz w:val="28"/>
        </w:rPr>
        <w:t xml:space="preserve">программ лояльности, </w:t>
      </w:r>
      <w:r w:rsidR="00184DC0">
        <w:rPr>
          <w:rFonts w:ascii="Times New Roman" w:eastAsia="Times New Roman" w:hAnsi="Times New Roman" w:cs="Times New Roman"/>
          <w:sz w:val="28"/>
        </w:rPr>
        <w:t>и основанной</w:t>
      </w:r>
      <w:r w:rsidR="00F707A2" w:rsidRPr="00661B5A">
        <w:rPr>
          <w:rFonts w:ascii="Times New Roman" w:eastAsia="Times New Roman" w:hAnsi="Times New Roman" w:cs="Times New Roman"/>
          <w:sz w:val="28"/>
        </w:rPr>
        <w:t xml:space="preserve"> не на примитивных скидках, а совсем на других ценностях, </w:t>
      </w:r>
      <w:r w:rsidR="00184DC0">
        <w:rPr>
          <w:rFonts w:ascii="Times New Roman" w:eastAsia="Times New Roman" w:hAnsi="Times New Roman" w:cs="Times New Roman"/>
          <w:sz w:val="28"/>
        </w:rPr>
        <w:t>возможности получения доступа к эксклюзивным услугам и предложениям компании, а также возможность стать частью закрытого сообщества</w:t>
      </w:r>
      <w:r>
        <w:rPr>
          <w:rFonts w:ascii="Times New Roman" w:eastAsia="Times New Roman" w:hAnsi="Times New Roman" w:cs="Times New Roman"/>
          <w:sz w:val="28"/>
        </w:rPr>
        <w:t xml:space="preserve"> – позволяет компании выйти на новый уровень взаимоотношений с клиентами</w:t>
      </w:r>
      <w:r w:rsidR="00F707A2" w:rsidRPr="00661B5A">
        <w:rPr>
          <w:rFonts w:ascii="Times New Roman" w:eastAsia="Times New Roman" w:hAnsi="Times New Roman" w:cs="Times New Roman"/>
          <w:sz w:val="28"/>
        </w:rPr>
        <w:t>.</w:t>
      </w:r>
    </w:p>
    <w:p w14:paraId="0673432F" w14:textId="77777777" w:rsidR="00184DC0" w:rsidRPr="0052698A" w:rsidRDefault="00184DC0" w:rsidP="00184DC0">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Основные преимущества к</w:t>
      </w:r>
      <w:r w:rsidRPr="0052698A">
        <w:rPr>
          <w:rFonts w:ascii="Times New Roman" w:eastAsia="Times New Roman" w:hAnsi="Times New Roman" w:cs="Times New Roman"/>
          <w:sz w:val="28"/>
        </w:rPr>
        <w:t>лубов постоянных клиентов:</w:t>
      </w:r>
    </w:p>
    <w:p w14:paraId="0EE5067E" w14:textId="59612DEA" w:rsidR="00184DC0" w:rsidRPr="00B75BC9" w:rsidRDefault="0010014C" w:rsidP="002C3700">
      <w:pPr>
        <w:pStyle w:val="a5"/>
        <w:numPr>
          <w:ilvl w:val="0"/>
          <w:numId w:val="19"/>
        </w:numPr>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184DC0" w:rsidRPr="00B75BC9">
        <w:rPr>
          <w:rFonts w:ascii="Times New Roman" w:eastAsia="Times New Roman" w:hAnsi="Times New Roman" w:cs="Times New Roman"/>
          <w:sz w:val="28"/>
        </w:rPr>
        <w:t>Более тесные отнош</w:t>
      </w:r>
      <w:r>
        <w:rPr>
          <w:rFonts w:ascii="Times New Roman" w:eastAsia="Times New Roman" w:hAnsi="Times New Roman" w:cs="Times New Roman"/>
          <w:sz w:val="28"/>
        </w:rPr>
        <w:t>ения между компанией и клиентом;</w:t>
      </w:r>
    </w:p>
    <w:p w14:paraId="0336CDE5" w14:textId="169A5039" w:rsidR="00184DC0" w:rsidRPr="00B75BC9" w:rsidRDefault="00184DC0" w:rsidP="002C3700">
      <w:pPr>
        <w:pStyle w:val="a5"/>
        <w:numPr>
          <w:ilvl w:val="0"/>
          <w:numId w:val="19"/>
        </w:numPr>
        <w:spacing w:line="360" w:lineRule="auto"/>
        <w:ind w:left="0" w:firstLine="709"/>
        <w:jc w:val="both"/>
        <w:rPr>
          <w:rFonts w:ascii="Times New Roman" w:eastAsia="Times New Roman" w:hAnsi="Times New Roman" w:cs="Times New Roman"/>
          <w:sz w:val="28"/>
        </w:rPr>
      </w:pPr>
      <w:r w:rsidRPr="00B75BC9">
        <w:rPr>
          <w:rFonts w:ascii="Times New Roman" w:eastAsia="Times New Roman" w:hAnsi="Times New Roman" w:cs="Times New Roman"/>
          <w:sz w:val="28"/>
        </w:rPr>
        <w:t>«Сам</w:t>
      </w:r>
      <w:r w:rsidR="0010014C">
        <w:rPr>
          <w:rFonts w:ascii="Times New Roman" w:eastAsia="Times New Roman" w:hAnsi="Times New Roman" w:cs="Times New Roman"/>
          <w:sz w:val="28"/>
        </w:rPr>
        <w:t>оидентификация» лучших клиентов;</w:t>
      </w:r>
    </w:p>
    <w:p w14:paraId="59575561" w14:textId="370D619E" w:rsidR="00184DC0" w:rsidRPr="00184DC0" w:rsidRDefault="00184DC0" w:rsidP="002C3700">
      <w:pPr>
        <w:pStyle w:val="a5"/>
        <w:numPr>
          <w:ilvl w:val="0"/>
          <w:numId w:val="19"/>
        </w:numPr>
        <w:spacing w:line="360" w:lineRule="auto"/>
        <w:ind w:left="0" w:firstLine="709"/>
        <w:jc w:val="both"/>
        <w:rPr>
          <w:rFonts w:ascii="Times New Roman" w:eastAsia="Times New Roman" w:hAnsi="Times New Roman" w:cs="Times New Roman"/>
          <w:sz w:val="28"/>
        </w:rPr>
      </w:pPr>
      <w:r w:rsidRPr="00B75BC9">
        <w:rPr>
          <w:rFonts w:ascii="Times New Roman" w:eastAsia="Times New Roman" w:hAnsi="Times New Roman" w:cs="Times New Roman"/>
          <w:sz w:val="28"/>
        </w:rPr>
        <w:t>Возможность проводить рекламу и другие маркетинговые мероприятия более целенаправленно и индивидуально</w:t>
      </w:r>
      <w:r w:rsidR="0010014C">
        <w:rPr>
          <w:rFonts w:ascii="Times New Roman" w:eastAsia="Times New Roman" w:hAnsi="Times New Roman" w:cs="Times New Roman"/>
          <w:sz w:val="28"/>
        </w:rPr>
        <w:t xml:space="preserve">» </w:t>
      </w:r>
      <w:r w:rsidR="0010014C">
        <w:rPr>
          <w:rFonts w:ascii="Times New Roman" w:eastAsia="Times New Roman" w:hAnsi="Times New Roman" w:cs="Times New Roman"/>
          <w:sz w:val="28"/>
          <w:lang w:val="en-US"/>
        </w:rPr>
        <w:t>[6, c. 235]</w:t>
      </w:r>
      <w:r w:rsidRPr="00B75BC9">
        <w:rPr>
          <w:rFonts w:ascii="Times New Roman" w:eastAsia="Times New Roman" w:hAnsi="Times New Roman" w:cs="Times New Roman"/>
          <w:sz w:val="28"/>
        </w:rPr>
        <w:t>.</w:t>
      </w:r>
    </w:p>
    <w:p w14:paraId="2F07ED18" w14:textId="6DA9EFA9" w:rsidR="00661B5A" w:rsidRDefault="00184DC0" w:rsidP="006212A3">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w:t>
      </w:r>
      <w:r w:rsidR="00F707A2" w:rsidRPr="00661B5A">
        <w:rPr>
          <w:rFonts w:ascii="Times New Roman" w:eastAsia="Times New Roman" w:hAnsi="Times New Roman" w:cs="Times New Roman"/>
          <w:sz w:val="28"/>
        </w:rPr>
        <w:t xml:space="preserve">лубы </w:t>
      </w:r>
      <w:r>
        <w:rPr>
          <w:rFonts w:ascii="Times New Roman" w:eastAsia="Times New Roman" w:hAnsi="Times New Roman" w:cs="Times New Roman"/>
          <w:sz w:val="28"/>
        </w:rPr>
        <w:t xml:space="preserve">постоянных клиентов </w:t>
      </w:r>
      <w:r w:rsidR="00F707A2" w:rsidRPr="00661B5A">
        <w:rPr>
          <w:rFonts w:ascii="Times New Roman" w:eastAsia="Times New Roman" w:hAnsi="Times New Roman" w:cs="Times New Roman"/>
          <w:sz w:val="28"/>
        </w:rPr>
        <w:t>базируются на следующих принципах</w:t>
      </w:r>
      <w:r>
        <w:rPr>
          <w:rFonts w:ascii="Times New Roman" w:eastAsia="Times New Roman" w:hAnsi="Times New Roman" w:cs="Times New Roman"/>
          <w:sz w:val="28"/>
        </w:rPr>
        <w:t>:</w:t>
      </w:r>
    </w:p>
    <w:p w14:paraId="76C4F201" w14:textId="769F90F2" w:rsidR="00F707A2" w:rsidRPr="00B75BC9" w:rsidRDefault="006D56DE" w:rsidP="002C3700">
      <w:pPr>
        <w:pStyle w:val="a5"/>
        <w:numPr>
          <w:ilvl w:val="0"/>
          <w:numId w:val="20"/>
        </w:numPr>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F707A2" w:rsidRPr="00B75BC9">
        <w:rPr>
          <w:rFonts w:ascii="Times New Roman" w:eastAsia="Times New Roman" w:hAnsi="Times New Roman" w:cs="Times New Roman"/>
          <w:sz w:val="28"/>
        </w:rPr>
        <w:t xml:space="preserve">Принцип </w:t>
      </w:r>
      <w:r w:rsidR="006212A3" w:rsidRPr="00B75BC9">
        <w:rPr>
          <w:rFonts w:ascii="Times New Roman" w:eastAsia="Times New Roman" w:hAnsi="Times New Roman" w:cs="Times New Roman"/>
          <w:sz w:val="28"/>
        </w:rPr>
        <w:t>финансовой</w:t>
      </w:r>
      <w:r w:rsidR="00D82C82" w:rsidRPr="00B75BC9">
        <w:rPr>
          <w:rFonts w:ascii="Times New Roman" w:eastAsia="Times New Roman" w:hAnsi="Times New Roman" w:cs="Times New Roman"/>
          <w:sz w:val="28"/>
        </w:rPr>
        <w:t xml:space="preserve"> независимости. Как правило, к</w:t>
      </w:r>
      <w:r w:rsidR="00F707A2" w:rsidRPr="00B75BC9">
        <w:rPr>
          <w:rFonts w:ascii="Times New Roman" w:eastAsia="Times New Roman" w:hAnsi="Times New Roman" w:cs="Times New Roman"/>
          <w:sz w:val="28"/>
        </w:rPr>
        <w:t xml:space="preserve">луб постоянных клиентов финансируется заинтересованными инвесторами. </w:t>
      </w:r>
      <w:r w:rsidR="00D82C82" w:rsidRPr="00B75BC9">
        <w:rPr>
          <w:rFonts w:ascii="Times New Roman" w:eastAsia="Times New Roman" w:hAnsi="Times New Roman" w:cs="Times New Roman"/>
          <w:sz w:val="28"/>
        </w:rPr>
        <w:t>Однако в российской практике данный принцип со</w:t>
      </w:r>
      <w:r w:rsidR="0010014C">
        <w:rPr>
          <w:rFonts w:ascii="Times New Roman" w:eastAsia="Times New Roman" w:hAnsi="Times New Roman" w:cs="Times New Roman"/>
          <w:sz w:val="28"/>
        </w:rPr>
        <w:t>блюдается не во всех случаях;</w:t>
      </w:r>
    </w:p>
    <w:p w14:paraId="7C850A6B" w14:textId="2A962C71" w:rsidR="00F707A2" w:rsidRPr="00B75BC9" w:rsidRDefault="00F707A2" w:rsidP="002C3700">
      <w:pPr>
        <w:pStyle w:val="a5"/>
        <w:numPr>
          <w:ilvl w:val="0"/>
          <w:numId w:val="20"/>
        </w:numPr>
        <w:spacing w:line="360" w:lineRule="auto"/>
        <w:ind w:left="0" w:firstLine="709"/>
        <w:jc w:val="both"/>
        <w:rPr>
          <w:rFonts w:ascii="Times New Roman" w:eastAsia="Times New Roman" w:hAnsi="Times New Roman" w:cs="Times New Roman"/>
          <w:sz w:val="28"/>
        </w:rPr>
      </w:pPr>
      <w:r w:rsidRPr="00B75BC9">
        <w:rPr>
          <w:rFonts w:ascii="Times New Roman" w:eastAsia="Times New Roman" w:hAnsi="Times New Roman" w:cs="Times New Roman"/>
          <w:sz w:val="28"/>
        </w:rPr>
        <w:t>Принцип клубного общения. Его ц</w:t>
      </w:r>
      <w:r w:rsidR="00D82C82" w:rsidRPr="00B75BC9">
        <w:rPr>
          <w:rFonts w:ascii="Times New Roman" w:eastAsia="Times New Roman" w:hAnsi="Times New Roman" w:cs="Times New Roman"/>
          <w:sz w:val="28"/>
        </w:rPr>
        <w:t>ель – обратная связь с членами к</w:t>
      </w:r>
      <w:r w:rsidRPr="00B75BC9">
        <w:rPr>
          <w:rFonts w:ascii="Times New Roman" w:eastAsia="Times New Roman" w:hAnsi="Times New Roman" w:cs="Times New Roman"/>
          <w:sz w:val="28"/>
        </w:rPr>
        <w:t>луба. Это дает возможность более четко формулировать з</w:t>
      </w:r>
      <w:r w:rsidR="00D82C82" w:rsidRPr="00B75BC9">
        <w:rPr>
          <w:rFonts w:ascii="Times New Roman" w:eastAsia="Times New Roman" w:hAnsi="Times New Roman" w:cs="Times New Roman"/>
          <w:sz w:val="28"/>
        </w:rPr>
        <w:t>адачи к</w:t>
      </w:r>
      <w:r w:rsidRPr="00B75BC9">
        <w:rPr>
          <w:rFonts w:ascii="Times New Roman" w:eastAsia="Times New Roman" w:hAnsi="Times New Roman" w:cs="Times New Roman"/>
          <w:sz w:val="28"/>
        </w:rPr>
        <w:t>луба постоянных клиентов, своевременно пр</w:t>
      </w:r>
      <w:r w:rsidR="006212A3" w:rsidRPr="00B75BC9">
        <w:rPr>
          <w:rFonts w:ascii="Times New Roman" w:eastAsia="Times New Roman" w:hAnsi="Times New Roman" w:cs="Times New Roman"/>
          <w:sz w:val="28"/>
        </w:rPr>
        <w:t>оводить корректировку его целей</w:t>
      </w:r>
      <w:r w:rsidRPr="00B75BC9">
        <w:rPr>
          <w:rFonts w:ascii="Times New Roman" w:eastAsia="Times New Roman" w:hAnsi="Times New Roman" w:cs="Times New Roman"/>
          <w:sz w:val="28"/>
        </w:rPr>
        <w:t>, постоянно поощрять клиентов, создавать доверительную атмосферу непринужденного диалога с</w:t>
      </w:r>
      <w:r w:rsidR="00D82C82" w:rsidRPr="00B75BC9">
        <w:rPr>
          <w:rFonts w:ascii="Times New Roman" w:eastAsia="Times New Roman" w:hAnsi="Times New Roman" w:cs="Times New Roman"/>
          <w:sz w:val="28"/>
        </w:rPr>
        <w:t>о своими клиентами</w:t>
      </w:r>
      <w:r w:rsidR="0010014C">
        <w:rPr>
          <w:rFonts w:ascii="Times New Roman" w:eastAsia="Times New Roman" w:hAnsi="Times New Roman" w:cs="Times New Roman"/>
          <w:sz w:val="28"/>
        </w:rPr>
        <w:t>;</w:t>
      </w:r>
    </w:p>
    <w:p w14:paraId="2E8277F9" w14:textId="12775D0E" w:rsidR="00F707A2" w:rsidRPr="00B75BC9" w:rsidRDefault="00F707A2" w:rsidP="002C3700">
      <w:pPr>
        <w:pStyle w:val="a5"/>
        <w:numPr>
          <w:ilvl w:val="0"/>
          <w:numId w:val="20"/>
        </w:numPr>
        <w:spacing w:line="360" w:lineRule="auto"/>
        <w:ind w:left="0" w:firstLine="709"/>
        <w:jc w:val="both"/>
        <w:rPr>
          <w:rFonts w:ascii="Times New Roman" w:eastAsia="Times New Roman" w:hAnsi="Times New Roman" w:cs="Times New Roman"/>
          <w:sz w:val="28"/>
        </w:rPr>
      </w:pPr>
      <w:r w:rsidRPr="00B75BC9">
        <w:rPr>
          <w:rFonts w:ascii="Times New Roman" w:eastAsia="Times New Roman" w:hAnsi="Times New Roman" w:cs="Times New Roman"/>
          <w:sz w:val="28"/>
        </w:rPr>
        <w:t>Принцип клубных преимуществ. Он базируется на пред</w:t>
      </w:r>
      <w:r w:rsidR="006212A3" w:rsidRPr="00B75BC9">
        <w:rPr>
          <w:rFonts w:ascii="Times New Roman" w:eastAsia="Times New Roman" w:hAnsi="Times New Roman" w:cs="Times New Roman"/>
          <w:sz w:val="28"/>
        </w:rPr>
        <w:t>метном ощущении клиентами своей</w:t>
      </w:r>
      <w:r w:rsidRPr="00B75BC9">
        <w:rPr>
          <w:rFonts w:ascii="Times New Roman" w:eastAsia="Times New Roman" w:hAnsi="Times New Roman" w:cs="Times New Roman"/>
          <w:sz w:val="28"/>
        </w:rPr>
        <w:t xml:space="preserve"> значимости для клуба, в результате чего они и получают специальные услуги, особые и почти всегда дифферен</w:t>
      </w:r>
      <w:r w:rsidR="006212A3" w:rsidRPr="00B75BC9">
        <w:rPr>
          <w:rFonts w:ascii="Times New Roman" w:eastAsia="Times New Roman" w:hAnsi="Times New Roman" w:cs="Times New Roman"/>
          <w:sz w:val="28"/>
        </w:rPr>
        <w:t>цированные цены, исключи</w:t>
      </w:r>
      <w:r w:rsidRPr="00B75BC9">
        <w:rPr>
          <w:rFonts w:ascii="Times New Roman" w:eastAsia="Times New Roman" w:hAnsi="Times New Roman" w:cs="Times New Roman"/>
          <w:sz w:val="28"/>
        </w:rPr>
        <w:t xml:space="preserve">тельные привилегии, эксклюзивные преимущества, дополнительные выгоды. Как </w:t>
      </w:r>
      <w:r w:rsidR="00C52BB2" w:rsidRPr="00B75BC9">
        <w:rPr>
          <w:rFonts w:ascii="Times New Roman" w:eastAsia="Times New Roman" w:hAnsi="Times New Roman" w:cs="Times New Roman"/>
          <w:sz w:val="28"/>
        </w:rPr>
        <w:t>материального, так и нематериального характера</w:t>
      </w:r>
      <w:r w:rsidR="006A640B">
        <w:rPr>
          <w:rFonts w:ascii="Times New Roman" w:eastAsia="Times New Roman" w:hAnsi="Times New Roman" w:cs="Times New Roman"/>
          <w:sz w:val="28"/>
        </w:rPr>
        <w:t>;</w:t>
      </w:r>
    </w:p>
    <w:p w14:paraId="5E414F57" w14:textId="02B654C6" w:rsidR="00F707A2" w:rsidRPr="00B75BC9" w:rsidRDefault="00F707A2" w:rsidP="002C3700">
      <w:pPr>
        <w:pStyle w:val="a5"/>
        <w:numPr>
          <w:ilvl w:val="0"/>
          <w:numId w:val="20"/>
        </w:numPr>
        <w:spacing w:line="360" w:lineRule="auto"/>
        <w:ind w:left="0" w:firstLine="709"/>
        <w:jc w:val="both"/>
        <w:rPr>
          <w:rFonts w:ascii="Times New Roman" w:eastAsia="Times New Roman" w:hAnsi="Times New Roman" w:cs="Times New Roman"/>
          <w:sz w:val="28"/>
        </w:rPr>
      </w:pPr>
      <w:r w:rsidRPr="00B75BC9">
        <w:rPr>
          <w:rFonts w:ascii="Times New Roman" w:eastAsia="Times New Roman" w:hAnsi="Times New Roman" w:cs="Times New Roman"/>
          <w:sz w:val="28"/>
        </w:rPr>
        <w:t>Принцип «клубного маркетин</w:t>
      </w:r>
      <w:r w:rsidR="00C52BB2" w:rsidRPr="00B75BC9">
        <w:rPr>
          <w:rFonts w:ascii="Times New Roman" w:eastAsia="Times New Roman" w:hAnsi="Times New Roman" w:cs="Times New Roman"/>
          <w:sz w:val="28"/>
        </w:rPr>
        <w:t>га». Поскольку создание любого к</w:t>
      </w:r>
      <w:r w:rsidRPr="00B75BC9">
        <w:rPr>
          <w:rFonts w:ascii="Times New Roman" w:eastAsia="Times New Roman" w:hAnsi="Times New Roman" w:cs="Times New Roman"/>
          <w:sz w:val="28"/>
        </w:rPr>
        <w:t>луба постоянных клиентов преслед</w:t>
      </w:r>
      <w:r w:rsidR="00620F47" w:rsidRPr="00B75BC9">
        <w:rPr>
          <w:rFonts w:ascii="Times New Roman" w:eastAsia="Times New Roman" w:hAnsi="Times New Roman" w:cs="Times New Roman"/>
          <w:sz w:val="28"/>
        </w:rPr>
        <w:t>ует прежде всего маркетинговые</w:t>
      </w:r>
      <w:r w:rsidRPr="00B75BC9">
        <w:rPr>
          <w:rFonts w:ascii="Times New Roman" w:eastAsia="Times New Roman" w:hAnsi="Times New Roman" w:cs="Times New Roman"/>
          <w:sz w:val="28"/>
        </w:rPr>
        <w:t xml:space="preserve"> цели, целесообразность данного принципа основывается именно на маркетинговых</w:t>
      </w:r>
      <w:r w:rsidR="0010014C">
        <w:rPr>
          <w:rFonts w:ascii="Times New Roman" w:eastAsia="Times New Roman" w:hAnsi="Times New Roman" w:cs="Times New Roman"/>
          <w:sz w:val="28"/>
        </w:rPr>
        <w:t xml:space="preserve"> инвестициях в «клубную жизнь»;</w:t>
      </w:r>
    </w:p>
    <w:p w14:paraId="3E4DE30B" w14:textId="2A17DD5E" w:rsidR="006212A3" w:rsidRPr="003F4840" w:rsidRDefault="00F707A2" w:rsidP="002C3700">
      <w:pPr>
        <w:pStyle w:val="a5"/>
        <w:numPr>
          <w:ilvl w:val="0"/>
          <w:numId w:val="20"/>
        </w:numPr>
        <w:spacing w:line="360" w:lineRule="auto"/>
        <w:ind w:left="0" w:firstLine="709"/>
        <w:jc w:val="both"/>
        <w:rPr>
          <w:rFonts w:ascii="Times New Roman" w:eastAsia="Times New Roman" w:hAnsi="Times New Roman" w:cs="Times New Roman"/>
          <w:sz w:val="28"/>
        </w:rPr>
      </w:pPr>
      <w:r w:rsidRPr="00B75BC9">
        <w:rPr>
          <w:rFonts w:ascii="Times New Roman" w:eastAsia="Times New Roman" w:hAnsi="Times New Roman" w:cs="Times New Roman"/>
          <w:sz w:val="28"/>
        </w:rPr>
        <w:t>Принцип постоянного членства. В основном клубы постоянных клиентов ориентированы на долгосрочную перспективу</w:t>
      </w:r>
      <w:r w:rsidR="00C52BB2" w:rsidRPr="00B75BC9">
        <w:rPr>
          <w:rFonts w:ascii="Times New Roman" w:eastAsia="Times New Roman" w:hAnsi="Times New Roman" w:cs="Times New Roman"/>
          <w:sz w:val="28"/>
        </w:rPr>
        <w:t xml:space="preserve"> взаимодействия членов клуба и </w:t>
      </w:r>
      <w:r w:rsidR="00C52BB2" w:rsidRPr="003F4840">
        <w:rPr>
          <w:rFonts w:ascii="Times New Roman" w:eastAsia="Times New Roman" w:hAnsi="Times New Roman" w:cs="Times New Roman"/>
          <w:sz w:val="28"/>
        </w:rPr>
        <w:t>компании</w:t>
      </w:r>
      <w:r w:rsidR="006D56DE" w:rsidRPr="003F4840">
        <w:rPr>
          <w:rFonts w:ascii="Times New Roman" w:eastAsia="Times New Roman" w:hAnsi="Times New Roman" w:cs="Times New Roman"/>
          <w:sz w:val="28"/>
        </w:rPr>
        <w:t xml:space="preserve">» </w:t>
      </w:r>
      <w:r w:rsidR="006D56DE" w:rsidRPr="003F4840">
        <w:rPr>
          <w:rFonts w:ascii="Times New Roman" w:eastAsia="Times New Roman" w:hAnsi="Times New Roman" w:cs="Times New Roman"/>
          <w:sz w:val="28"/>
          <w:lang w:val="en-US"/>
        </w:rPr>
        <w:t>[</w:t>
      </w:r>
      <w:r w:rsidR="006D56DE" w:rsidRPr="003F4840">
        <w:rPr>
          <w:rFonts w:ascii="Times New Roman" w:eastAsia="Times New Roman" w:hAnsi="Times New Roman" w:cs="Times New Roman"/>
          <w:sz w:val="28"/>
        </w:rPr>
        <w:t>7, C. 31</w:t>
      </w:r>
      <w:r w:rsidR="006D56DE" w:rsidRPr="003F4840">
        <w:rPr>
          <w:rFonts w:ascii="Times New Roman" w:eastAsia="Times New Roman" w:hAnsi="Times New Roman" w:cs="Times New Roman"/>
          <w:sz w:val="28"/>
          <w:lang w:val="en-US"/>
        </w:rPr>
        <w:t>]</w:t>
      </w:r>
      <w:r w:rsidR="0010014C" w:rsidRPr="003F4840">
        <w:rPr>
          <w:rFonts w:ascii="Times New Roman" w:eastAsia="Times New Roman" w:hAnsi="Times New Roman" w:cs="Times New Roman"/>
          <w:sz w:val="28"/>
        </w:rPr>
        <w:t>.</w:t>
      </w:r>
    </w:p>
    <w:p w14:paraId="5E292A7D" w14:textId="13B765D4" w:rsidR="00B75BC9" w:rsidRDefault="00B75BC9" w:rsidP="00B75BC9">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Основываясь на приведенных выше принципах и данных о поведении потребителей, полученных в ходе исследования, перейдем к описанию программы лояльности для клиентов компании, которые обратились в фирму как в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p>
    <w:p w14:paraId="30324615" w14:textId="0D26DC5D" w:rsidR="00B75BC9" w:rsidRDefault="00B75BC9" w:rsidP="00B75BC9">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рамках данной программы предлагается организовать «Клуб путешественников», членами которого станут как клиенты, которые уже совершали покупки в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 xml:space="preserve">-Пермь» более одного раза, а так же </w:t>
      </w:r>
      <w:r w:rsidR="000C272C">
        <w:rPr>
          <w:rFonts w:ascii="Times New Roman" w:eastAsia="Times New Roman" w:hAnsi="Times New Roman" w:cs="Times New Roman"/>
          <w:sz w:val="28"/>
        </w:rPr>
        <w:t>те, кто придет в турагентство после начла реализации программы.</w:t>
      </w:r>
    </w:p>
    <w:p w14:paraId="460338E7" w14:textId="44A4D532" w:rsidR="000C272C" w:rsidRDefault="000C272C" w:rsidP="000C272C">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Как уже было выяснено ранее, большинство респондентов являются женщины, в возрасте от 30 до 45 лет, проживающие со своими семьями и имеющими детей (в возрасте от 5 до 24 лет), кроме того большинство имеют высшее образование, а также владеют иностранными языками (хоть и на низком уровне). Что касается уровня дохода, то большая часть потребителей определяют его как «</w:t>
      </w:r>
      <w:r w:rsidRPr="001F1574">
        <w:rPr>
          <w:rFonts w:ascii="Times New Roman" w:eastAsia="Times New Roman" w:hAnsi="Times New Roman" w:cs="Times New Roman"/>
          <w:sz w:val="28"/>
        </w:rPr>
        <w:t>можем позволить себе крупные покупки (машину, квартиру) c предварительным накоплением</w:t>
      </w:r>
      <w:r>
        <w:rPr>
          <w:rFonts w:ascii="Times New Roman" w:eastAsia="Times New Roman" w:hAnsi="Times New Roman" w:cs="Times New Roman"/>
          <w:sz w:val="28"/>
        </w:rPr>
        <w:t>».</w:t>
      </w:r>
      <w:r w:rsidR="00EB07A1">
        <w:rPr>
          <w:rFonts w:ascii="Times New Roman" w:eastAsia="Times New Roman" w:hAnsi="Times New Roman" w:cs="Times New Roman"/>
          <w:sz w:val="28"/>
        </w:rPr>
        <w:t xml:space="preserve"> Таким образом, в рамках клуба необходимо сделать сфокусироваться на развитии языковых навыков клиентов, а также предоставить программы, которые заинтересуют клиентов с детьми.</w:t>
      </w:r>
    </w:p>
    <w:p w14:paraId="54D68478" w14:textId="439B7B0C" w:rsidR="00EB07A1" w:rsidRDefault="00EB07A1" w:rsidP="000C272C">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Опираясь на полученную информацию предлагаются следующие мероприятия в рамках реализации программы лояльности </w:t>
      </w:r>
      <w:r w:rsidR="00184DC0">
        <w:rPr>
          <w:rFonts w:ascii="Times New Roman" w:eastAsia="Times New Roman" w:hAnsi="Times New Roman" w:cs="Times New Roman"/>
          <w:sz w:val="28"/>
        </w:rPr>
        <w:t xml:space="preserve">клиентов </w:t>
      </w:r>
      <w:r>
        <w:rPr>
          <w:rFonts w:ascii="Times New Roman" w:eastAsia="Times New Roman" w:hAnsi="Times New Roman" w:cs="Times New Roman"/>
          <w:sz w:val="28"/>
        </w:rPr>
        <w:t>«Клуб путешественников</w:t>
      </w:r>
      <w:r w:rsidR="00462C59">
        <w:rPr>
          <w:rFonts w:ascii="Times New Roman" w:eastAsia="Times New Roman" w:hAnsi="Times New Roman" w:cs="Times New Roman"/>
          <w:sz w:val="28"/>
        </w:rPr>
        <w:t xml:space="preserve"> </w:t>
      </w:r>
      <w:r w:rsidR="007C7A8D">
        <w:rPr>
          <w:rFonts w:ascii="Times New Roman" w:eastAsia="Times New Roman" w:hAnsi="Times New Roman" w:cs="Times New Roman"/>
          <w:sz w:val="28"/>
        </w:rPr>
        <w:t xml:space="preserve">имени </w:t>
      </w:r>
      <w:r w:rsidR="00462C59">
        <w:rPr>
          <w:rFonts w:ascii="Times New Roman" w:eastAsia="Times New Roman" w:hAnsi="Times New Roman" w:cs="Times New Roman"/>
          <w:sz w:val="28"/>
        </w:rPr>
        <w:t>Жюля Верна</w:t>
      </w:r>
      <w:r>
        <w:rPr>
          <w:rFonts w:ascii="Times New Roman" w:eastAsia="Times New Roman" w:hAnsi="Times New Roman" w:cs="Times New Roman"/>
          <w:sz w:val="28"/>
        </w:rPr>
        <w:t>»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p>
    <w:p w14:paraId="523AEFAF" w14:textId="5EA28677" w:rsidR="00EB07A1" w:rsidRDefault="00EB07A1" w:rsidP="000C272C">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Для клиен</w:t>
      </w:r>
      <w:r w:rsidR="00462C59">
        <w:rPr>
          <w:rFonts w:ascii="Times New Roman" w:eastAsia="Times New Roman" w:hAnsi="Times New Roman" w:cs="Times New Roman"/>
          <w:sz w:val="28"/>
        </w:rPr>
        <w:t>тов «Клуба путешественников Жю</w:t>
      </w:r>
      <w:r w:rsidR="002F0276">
        <w:rPr>
          <w:rFonts w:ascii="Times New Roman" w:eastAsia="Times New Roman" w:hAnsi="Times New Roman" w:cs="Times New Roman"/>
          <w:sz w:val="28"/>
        </w:rPr>
        <w:t>ля</w:t>
      </w:r>
      <w:r>
        <w:rPr>
          <w:rFonts w:ascii="Times New Roman" w:eastAsia="Times New Roman" w:hAnsi="Times New Roman" w:cs="Times New Roman"/>
          <w:sz w:val="28"/>
        </w:rPr>
        <w:t xml:space="preserve"> Верна»:</w:t>
      </w:r>
    </w:p>
    <w:p w14:paraId="5A2EE9EE" w14:textId="7D1C8477" w:rsidR="00EB07A1" w:rsidRPr="002F0276" w:rsidRDefault="00EB07A1" w:rsidP="002C3700">
      <w:pPr>
        <w:pStyle w:val="a5"/>
        <w:numPr>
          <w:ilvl w:val="0"/>
          <w:numId w:val="21"/>
        </w:numPr>
        <w:spacing w:line="360" w:lineRule="auto"/>
        <w:ind w:left="709" w:firstLine="425"/>
        <w:jc w:val="both"/>
        <w:rPr>
          <w:rFonts w:ascii="Times New Roman" w:eastAsia="Times New Roman" w:hAnsi="Times New Roman" w:cs="Times New Roman"/>
          <w:sz w:val="28"/>
        </w:rPr>
      </w:pPr>
      <w:r w:rsidRPr="002F0276">
        <w:rPr>
          <w:rFonts w:ascii="Times New Roman" w:eastAsia="Times New Roman" w:hAnsi="Times New Roman" w:cs="Times New Roman"/>
          <w:sz w:val="28"/>
        </w:rPr>
        <w:t xml:space="preserve">Встречи </w:t>
      </w:r>
      <w:r w:rsidR="00450840">
        <w:rPr>
          <w:rFonts w:ascii="Times New Roman" w:eastAsia="Times New Roman" w:hAnsi="Times New Roman" w:cs="Times New Roman"/>
          <w:sz w:val="28"/>
        </w:rPr>
        <w:t xml:space="preserve">с информацией об </w:t>
      </w:r>
      <w:r w:rsidR="00CD1B5C" w:rsidRPr="002F0276">
        <w:rPr>
          <w:rFonts w:ascii="Times New Roman" w:eastAsia="Times New Roman" w:hAnsi="Times New Roman" w:cs="Times New Roman"/>
          <w:sz w:val="28"/>
        </w:rPr>
        <w:t xml:space="preserve">особенностях различных стран </w:t>
      </w:r>
      <w:r w:rsidRPr="002F0276">
        <w:rPr>
          <w:rFonts w:ascii="Times New Roman" w:eastAsia="Times New Roman" w:hAnsi="Times New Roman" w:cs="Times New Roman"/>
          <w:sz w:val="28"/>
        </w:rPr>
        <w:t>«Вокруг света за 80 дней»»</w:t>
      </w:r>
      <w:r w:rsidR="0010014C">
        <w:rPr>
          <w:rFonts w:ascii="Times New Roman" w:eastAsia="Times New Roman" w:hAnsi="Times New Roman" w:cs="Times New Roman"/>
          <w:sz w:val="28"/>
          <w:lang w:val="en-US"/>
        </w:rPr>
        <w:t>;</w:t>
      </w:r>
    </w:p>
    <w:p w14:paraId="16DC5D13" w14:textId="4B7093F8" w:rsidR="00CD1B5C" w:rsidRPr="002F0276" w:rsidRDefault="002F0276" w:rsidP="002C3700">
      <w:pPr>
        <w:pStyle w:val="a5"/>
        <w:numPr>
          <w:ilvl w:val="0"/>
          <w:numId w:val="21"/>
        </w:numPr>
        <w:spacing w:line="360" w:lineRule="auto"/>
        <w:ind w:left="709" w:firstLine="425"/>
        <w:jc w:val="both"/>
        <w:rPr>
          <w:rFonts w:ascii="Times New Roman" w:eastAsia="Times New Roman" w:hAnsi="Times New Roman" w:cs="Times New Roman"/>
          <w:sz w:val="28"/>
        </w:rPr>
      </w:pPr>
      <w:r w:rsidRPr="002F0276">
        <w:rPr>
          <w:rFonts w:ascii="Times New Roman" w:eastAsia="Times New Roman" w:hAnsi="Times New Roman" w:cs="Times New Roman"/>
          <w:sz w:val="28"/>
        </w:rPr>
        <w:t>Встречи с путешественниками «Путешествие к центру Земли»</w:t>
      </w:r>
      <w:r w:rsidR="0010014C">
        <w:rPr>
          <w:rFonts w:ascii="Times New Roman" w:eastAsia="Times New Roman" w:hAnsi="Times New Roman" w:cs="Times New Roman"/>
          <w:sz w:val="28"/>
        </w:rPr>
        <w:t>;</w:t>
      </w:r>
    </w:p>
    <w:p w14:paraId="099E9305" w14:textId="70AC227B" w:rsidR="00CD1B5C" w:rsidRPr="002F0276" w:rsidRDefault="00CD1B5C" w:rsidP="002C3700">
      <w:pPr>
        <w:pStyle w:val="a5"/>
        <w:numPr>
          <w:ilvl w:val="0"/>
          <w:numId w:val="21"/>
        </w:numPr>
        <w:spacing w:line="360" w:lineRule="auto"/>
        <w:ind w:left="709" w:firstLine="425"/>
        <w:jc w:val="both"/>
        <w:rPr>
          <w:rFonts w:ascii="Times New Roman" w:eastAsia="Times New Roman" w:hAnsi="Times New Roman" w:cs="Times New Roman"/>
          <w:sz w:val="28"/>
        </w:rPr>
      </w:pPr>
      <w:r w:rsidRPr="002F0276">
        <w:rPr>
          <w:rFonts w:ascii="Times New Roman" w:eastAsia="Times New Roman" w:hAnsi="Times New Roman" w:cs="Times New Roman"/>
          <w:sz w:val="28"/>
        </w:rPr>
        <w:t>Тренинги для туристов «Школа Робинзонов»</w:t>
      </w:r>
      <w:r w:rsidR="0010014C">
        <w:rPr>
          <w:rFonts w:ascii="Times New Roman" w:eastAsia="Times New Roman" w:hAnsi="Times New Roman" w:cs="Times New Roman"/>
          <w:sz w:val="28"/>
        </w:rPr>
        <w:t>;</w:t>
      </w:r>
    </w:p>
    <w:p w14:paraId="491D9ADE" w14:textId="08AA6F99" w:rsidR="00CD1B5C" w:rsidRPr="002F0276" w:rsidRDefault="00CD1B5C" w:rsidP="002C3700">
      <w:pPr>
        <w:pStyle w:val="a5"/>
        <w:numPr>
          <w:ilvl w:val="0"/>
          <w:numId w:val="21"/>
        </w:numPr>
        <w:spacing w:line="360" w:lineRule="auto"/>
        <w:ind w:left="709" w:firstLine="425"/>
        <w:jc w:val="both"/>
        <w:rPr>
          <w:rFonts w:ascii="Times New Roman" w:eastAsia="Times New Roman" w:hAnsi="Times New Roman" w:cs="Times New Roman"/>
          <w:sz w:val="28"/>
        </w:rPr>
      </w:pPr>
      <w:r w:rsidRPr="002F0276">
        <w:rPr>
          <w:rFonts w:ascii="Times New Roman" w:eastAsia="Times New Roman" w:hAnsi="Times New Roman" w:cs="Times New Roman"/>
          <w:sz w:val="28"/>
        </w:rPr>
        <w:t xml:space="preserve">Встречи </w:t>
      </w:r>
      <w:r w:rsidR="002F0276" w:rsidRPr="002F0276">
        <w:rPr>
          <w:rFonts w:ascii="Times New Roman" w:eastAsia="Times New Roman" w:hAnsi="Times New Roman" w:cs="Times New Roman"/>
          <w:sz w:val="28"/>
        </w:rPr>
        <w:t xml:space="preserve">с информацией о новых направлениях, доступных для клиентов компании </w:t>
      </w:r>
      <w:r w:rsidRPr="002F0276">
        <w:rPr>
          <w:rFonts w:ascii="Times New Roman" w:eastAsia="Times New Roman" w:hAnsi="Times New Roman" w:cs="Times New Roman"/>
          <w:sz w:val="28"/>
        </w:rPr>
        <w:t>«</w:t>
      </w:r>
      <w:r w:rsidR="002F0276" w:rsidRPr="002F0276">
        <w:rPr>
          <w:rFonts w:ascii="Times New Roman" w:eastAsia="Times New Roman" w:hAnsi="Times New Roman" w:cs="Times New Roman"/>
          <w:sz w:val="28"/>
        </w:rPr>
        <w:t>Маяк на краю света</w:t>
      </w:r>
      <w:r w:rsidRPr="002F0276">
        <w:rPr>
          <w:rFonts w:ascii="Times New Roman" w:eastAsia="Times New Roman" w:hAnsi="Times New Roman" w:cs="Times New Roman"/>
          <w:sz w:val="28"/>
        </w:rPr>
        <w:t>»</w:t>
      </w:r>
      <w:r w:rsidR="0010014C">
        <w:rPr>
          <w:rFonts w:ascii="Times New Roman" w:eastAsia="Times New Roman" w:hAnsi="Times New Roman" w:cs="Times New Roman"/>
          <w:sz w:val="28"/>
        </w:rPr>
        <w:t>;</w:t>
      </w:r>
    </w:p>
    <w:p w14:paraId="3E1CB525" w14:textId="367C34A9" w:rsidR="00CD1B5C" w:rsidRPr="002F0276" w:rsidRDefault="00CD1B5C" w:rsidP="002C3700">
      <w:pPr>
        <w:pStyle w:val="a5"/>
        <w:numPr>
          <w:ilvl w:val="0"/>
          <w:numId w:val="21"/>
        </w:numPr>
        <w:spacing w:line="360" w:lineRule="auto"/>
        <w:ind w:left="709" w:firstLine="425"/>
        <w:jc w:val="both"/>
        <w:rPr>
          <w:rFonts w:ascii="Times New Roman" w:eastAsia="Times New Roman" w:hAnsi="Times New Roman" w:cs="Times New Roman"/>
          <w:sz w:val="28"/>
        </w:rPr>
      </w:pPr>
      <w:r w:rsidRPr="002F0276">
        <w:rPr>
          <w:rFonts w:ascii="Times New Roman" w:eastAsia="Times New Roman" w:hAnsi="Times New Roman" w:cs="Times New Roman"/>
          <w:sz w:val="28"/>
        </w:rPr>
        <w:t>Программа отдыха членов клуба «</w:t>
      </w:r>
      <w:r w:rsidR="002F0276" w:rsidRPr="002F0276">
        <w:rPr>
          <w:rFonts w:ascii="Times New Roman" w:eastAsia="Times New Roman" w:hAnsi="Times New Roman" w:cs="Times New Roman"/>
          <w:sz w:val="28"/>
        </w:rPr>
        <w:t>Два года каникул</w:t>
      </w:r>
      <w:r w:rsidRPr="002F0276">
        <w:rPr>
          <w:rFonts w:ascii="Times New Roman" w:eastAsia="Times New Roman" w:hAnsi="Times New Roman" w:cs="Times New Roman"/>
          <w:sz w:val="28"/>
        </w:rPr>
        <w:t>»</w:t>
      </w:r>
      <w:r w:rsidR="0010014C">
        <w:rPr>
          <w:rFonts w:ascii="Times New Roman" w:eastAsia="Times New Roman" w:hAnsi="Times New Roman" w:cs="Times New Roman"/>
          <w:sz w:val="28"/>
        </w:rPr>
        <w:t>;</w:t>
      </w:r>
    </w:p>
    <w:p w14:paraId="05D83630" w14:textId="69753F93" w:rsidR="00CD1B5C" w:rsidRDefault="00CD1B5C" w:rsidP="000C272C">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Для детей клиентов будут организованы летние программы языкового погружения «Юные путешественники»</w:t>
      </w:r>
      <w:r w:rsidR="002F0276">
        <w:rPr>
          <w:rFonts w:ascii="Times New Roman" w:eastAsia="Times New Roman" w:hAnsi="Times New Roman" w:cs="Times New Roman"/>
          <w:sz w:val="28"/>
        </w:rPr>
        <w:t>.</w:t>
      </w:r>
    </w:p>
    <w:p w14:paraId="19DDB4FE" w14:textId="66354204" w:rsidR="002F0276" w:rsidRDefault="002F0276" w:rsidP="000C272C">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Кроме того, члены клуба получат персональные карты, подтверждающие их членство. </w:t>
      </w:r>
      <w:r w:rsidR="00184DC0">
        <w:rPr>
          <w:rFonts w:ascii="Times New Roman" w:eastAsia="Times New Roman" w:hAnsi="Times New Roman" w:cs="Times New Roman"/>
          <w:sz w:val="28"/>
        </w:rPr>
        <w:t>А также</w:t>
      </w:r>
      <w:r>
        <w:rPr>
          <w:rFonts w:ascii="Times New Roman" w:eastAsia="Times New Roman" w:hAnsi="Times New Roman" w:cs="Times New Roman"/>
          <w:sz w:val="28"/>
        </w:rPr>
        <w:t xml:space="preserve"> </w:t>
      </w:r>
      <w:r w:rsidR="00184DC0">
        <w:rPr>
          <w:rFonts w:ascii="Times New Roman" w:eastAsia="Times New Roman" w:hAnsi="Times New Roman" w:cs="Times New Roman"/>
          <w:sz w:val="28"/>
        </w:rPr>
        <w:t>будет разработана</w:t>
      </w:r>
      <w:r>
        <w:rPr>
          <w:rFonts w:ascii="Times New Roman" w:eastAsia="Times New Roman" w:hAnsi="Times New Roman" w:cs="Times New Roman"/>
          <w:sz w:val="28"/>
        </w:rPr>
        <w:t xml:space="preserve"> п</w:t>
      </w:r>
      <w:r w:rsidR="00184DC0">
        <w:rPr>
          <w:rFonts w:ascii="Times New Roman" w:eastAsia="Times New Roman" w:hAnsi="Times New Roman" w:cs="Times New Roman"/>
          <w:sz w:val="28"/>
        </w:rPr>
        <w:t>рограмма</w:t>
      </w:r>
      <w:r>
        <w:rPr>
          <w:rFonts w:ascii="Times New Roman" w:eastAsia="Times New Roman" w:hAnsi="Times New Roman" w:cs="Times New Roman"/>
          <w:sz w:val="28"/>
        </w:rPr>
        <w:t xml:space="preserve"> автоматизированного информирования членов клуба о специальных акциях и предложениях компании, основываясь на данных о прошлых покупках клиента, которые хранятся в специальной системе компании. </w:t>
      </w:r>
      <w:r w:rsidR="00462C59">
        <w:rPr>
          <w:rFonts w:ascii="Times New Roman" w:eastAsia="Times New Roman" w:hAnsi="Times New Roman" w:cs="Times New Roman"/>
          <w:sz w:val="28"/>
        </w:rPr>
        <w:t>Далее дадим описание мероприятиям в рамках программы лояльности «Клуб путешественников Жюля Верна».</w:t>
      </w:r>
    </w:p>
    <w:p w14:paraId="4DB067BD" w14:textId="70B28B07" w:rsidR="00462C59" w:rsidRDefault="00462C59" w:rsidP="00462C59">
      <w:pPr>
        <w:spacing w:line="360" w:lineRule="auto"/>
        <w:ind w:firstLine="708"/>
        <w:jc w:val="both"/>
        <w:rPr>
          <w:rFonts w:ascii="Times New Roman" w:eastAsia="Times New Roman" w:hAnsi="Times New Roman" w:cs="Times New Roman"/>
          <w:sz w:val="28"/>
        </w:rPr>
      </w:pPr>
      <w:r w:rsidRPr="0010014C">
        <w:rPr>
          <w:rFonts w:ascii="Times New Roman" w:eastAsia="Times New Roman" w:hAnsi="Times New Roman" w:cs="Times New Roman"/>
          <w:sz w:val="28"/>
        </w:rPr>
        <w:t>Встречи с информацией о культурных особенностях различных стран «Вокруг света за 80 дней»».</w:t>
      </w:r>
      <w:r>
        <w:rPr>
          <w:rFonts w:ascii="Times New Roman" w:eastAsia="Times New Roman" w:hAnsi="Times New Roman" w:cs="Times New Roman"/>
          <w:sz w:val="28"/>
        </w:rPr>
        <w:t xml:space="preserve"> В рамках данного мероприятия </w:t>
      </w:r>
      <w:r w:rsidR="00324062">
        <w:rPr>
          <w:rFonts w:ascii="Times New Roman" w:eastAsia="Times New Roman" w:hAnsi="Times New Roman" w:cs="Times New Roman"/>
          <w:sz w:val="28"/>
        </w:rPr>
        <w:t>будет организована</w:t>
      </w:r>
      <w:r>
        <w:rPr>
          <w:rFonts w:ascii="Times New Roman" w:eastAsia="Times New Roman" w:hAnsi="Times New Roman" w:cs="Times New Roman"/>
          <w:sz w:val="28"/>
        </w:rPr>
        <w:t xml:space="preserve"> встреча с клиентами клуба, в рамках которой менеджеры компании </w:t>
      </w:r>
      <w:r w:rsidR="00CD7068">
        <w:rPr>
          <w:rFonts w:ascii="Times New Roman" w:eastAsia="Times New Roman" w:hAnsi="Times New Roman" w:cs="Times New Roman"/>
          <w:sz w:val="28"/>
        </w:rPr>
        <w:t>будут рассказывать о разных странах (от наиболее популярных среди туристов до экзотических). Основной целью подобных встреч является рассказ о культурных особенностях страны, достопримечательностях и возможных экскурсионных маршрутах для туристов, а также демонстрация актуальных предложе</w:t>
      </w:r>
      <w:r w:rsidR="00324062">
        <w:rPr>
          <w:rFonts w:ascii="Times New Roman" w:eastAsia="Times New Roman" w:hAnsi="Times New Roman" w:cs="Times New Roman"/>
          <w:sz w:val="28"/>
        </w:rPr>
        <w:t>ний компании по организации туров</w:t>
      </w:r>
      <w:r w:rsidR="00CD7068">
        <w:rPr>
          <w:rFonts w:ascii="Times New Roman" w:eastAsia="Times New Roman" w:hAnsi="Times New Roman" w:cs="Times New Roman"/>
          <w:sz w:val="28"/>
        </w:rPr>
        <w:t xml:space="preserve"> в данные страны. Кроме того, на встречи будут приглашаться туристы, которые уже побывали в стране, о которой будут говорить, с целью обмена личным опытом и полезной информацией об особенностях отдыха в стране. </w:t>
      </w:r>
      <w:r w:rsidR="00C53301">
        <w:rPr>
          <w:rFonts w:ascii="Times New Roman" w:eastAsia="Times New Roman" w:hAnsi="Times New Roman" w:cs="Times New Roman"/>
          <w:sz w:val="28"/>
        </w:rPr>
        <w:t>Один из приглашенных гостей будет экспертом по данной стране (к примеру, преподаватель языка или предприниматель, бизнес которого взаимодействует с</w:t>
      </w:r>
      <w:r w:rsidR="008177B6">
        <w:rPr>
          <w:rFonts w:ascii="Times New Roman" w:eastAsia="Times New Roman" w:hAnsi="Times New Roman" w:cs="Times New Roman"/>
          <w:sz w:val="28"/>
        </w:rPr>
        <w:t xml:space="preserve"> данной страной).</w:t>
      </w:r>
      <w:r w:rsidR="00C53301">
        <w:rPr>
          <w:rFonts w:ascii="Times New Roman" w:eastAsia="Times New Roman" w:hAnsi="Times New Roman" w:cs="Times New Roman"/>
          <w:sz w:val="28"/>
        </w:rPr>
        <w:t xml:space="preserve"> </w:t>
      </w:r>
      <w:r w:rsidR="00CD7068">
        <w:rPr>
          <w:rFonts w:ascii="Times New Roman" w:eastAsia="Times New Roman" w:hAnsi="Times New Roman" w:cs="Times New Roman"/>
          <w:sz w:val="28"/>
        </w:rPr>
        <w:t>Возможны</w:t>
      </w:r>
      <w:r w:rsidR="008177B6">
        <w:rPr>
          <w:rFonts w:ascii="Times New Roman" w:eastAsia="Times New Roman" w:hAnsi="Times New Roman" w:cs="Times New Roman"/>
          <w:sz w:val="28"/>
        </w:rPr>
        <w:t xml:space="preserve">й формат </w:t>
      </w:r>
      <w:r w:rsidR="00324062">
        <w:rPr>
          <w:rFonts w:ascii="Times New Roman" w:eastAsia="Times New Roman" w:hAnsi="Times New Roman" w:cs="Times New Roman"/>
          <w:sz w:val="28"/>
        </w:rPr>
        <w:t xml:space="preserve">проведения </w:t>
      </w:r>
      <w:r w:rsidR="008177B6">
        <w:rPr>
          <w:rFonts w:ascii="Times New Roman" w:eastAsia="Times New Roman" w:hAnsi="Times New Roman" w:cs="Times New Roman"/>
          <w:sz w:val="28"/>
        </w:rPr>
        <w:t>встречи представлен в П</w:t>
      </w:r>
      <w:r w:rsidR="00CD7068">
        <w:rPr>
          <w:rFonts w:ascii="Times New Roman" w:eastAsia="Times New Roman" w:hAnsi="Times New Roman" w:cs="Times New Roman"/>
          <w:sz w:val="28"/>
        </w:rPr>
        <w:t xml:space="preserve">риложении 3. </w:t>
      </w:r>
      <w:r w:rsidR="006F335C">
        <w:rPr>
          <w:rFonts w:ascii="Times New Roman" w:eastAsia="Times New Roman" w:hAnsi="Times New Roman" w:cs="Times New Roman"/>
          <w:sz w:val="28"/>
        </w:rPr>
        <w:t xml:space="preserve">Предполагаемая </w:t>
      </w:r>
      <w:r w:rsidR="00002839">
        <w:rPr>
          <w:rFonts w:ascii="Times New Roman" w:eastAsia="Times New Roman" w:hAnsi="Times New Roman" w:cs="Times New Roman"/>
          <w:sz w:val="28"/>
        </w:rPr>
        <w:t xml:space="preserve">продолжительность и </w:t>
      </w:r>
      <w:r w:rsidR="006F335C">
        <w:rPr>
          <w:rFonts w:ascii="Times New Roman" w:eastAsia="Times New Roman" w:hAnsi="Times New Roman" w:cs="Times New Roman"/>
          <w:sz w:val="28"/>
        </w:rPr>
        <w:t xml:space="preserve">периодичность встреч – </w:t>
      </w:r>
      <w:r w:rsidR="00002839">
        <w:rPr>
          <w:rFonts w:ascii="Times New Roman" w:eastAsia="Times New Roman" w:hAnsi="Times New Roman" w:cs="Times New Roman"/>
          <w:sz w:val="28"/>
        </w:rPr>
        <w:t xml:space="preserve">3 часа </w:t>
      </w:r>
      <w:r w:rsidR="006F335C">
        <w:rPr>
          <w:rFonts w:ascii="Times New Roman" w:eastAsia="Times New Roman" w:hAnsi="Times New Roman" w:cs="Times New Roman"/>
          <w:sz w:val="28"/>
        </w:rPr>
        <w:t>2 раза в месяц в пятницу или в субботу.</w:t>
      </w:r>
    </w:p>
    <w:p w14:paraId="00AEF5BF" w14:textId="46D313FE" w:rsidR="006F335C" w:rsidRPr="0010014C" w:rsidRDefault="006F335C" w:rsidP="006F335C">
      <w:pPr>
        <w:spacing w:line="360" w:lineRule="auto"/>
        <w:ind w:firstLine="708"/>
        <w:jc w:val="both"/>
        <w:rPr>
          <w:rFonts w:ascii="Times New Roman" w:eastAsia="Times New Roman" w:hAnsi="Times New Roman" w:cs="Times New Roman"/>
          <w:sz w:val="28"/>
        </w:rPr>
      </w:pPr>
      <w:r w:rsidRPr="0010014C">
        <w:rPr>
          <w:rFonts w:ascii="Times New Roman" w:eastAsia="Times New Roman" w:hAnsi="Times New Roman" w:cs="Times New Roman"/>
          <w:sz w:val="28"/>
        </w:rPr>
        <w:t xml:space="preserve">Встречи с путешественниками «Путешествие к центру Земли». </w:t>
      </w:r>
      <w:r w:rsidR="00324062" w:rsidRPr="0010014C">
        <w:rPr>
          <w:rFonts w:ascii="Times New Roman" w:eastAsia="Times New Roman" w:hAnsi="Times New Roman" w:cs="Times New Roman"/>
          <w:sz w:val="28"/>
        </w:rPr>
        <w:t>Формат данного мероприятия будет выглядеть следующим образом: в офисе турагентства</w:t>
      </w:r>
      <w:r w:rsidRPr="0010014C">
        <w:rPr>
          <w:rFonts w:ascii="Times New Roman" w:eastAsia="Times New Roman" w:hAnsi="Times New Roman" w:cs="Times New Roman"/>
          <w:sz w:val="28"/>
        </w:rPr>
        <w:t xml:space="preserve"> организуется площадка для общения с туристами из других стран, приехавшими в Пермь (к примеру,  </w:t>
      </w:r>
      <w:r w:rsidR="00324062" w:rsidRPr="0010014C">
        <w:rPr>
          <w:rFonts w:ascii="Times New Roman" w:eastAsia="Times New Roman" w:hAnsi="Times New Roman" w:cs="Times New Roman"/>
          <w:sz w:val="28"/>
        </w:rPr>
        <w:t xml:space="preserve">общение с </w:t>
      </w:r>
      <w:proofErr w:type="spellStart"/>
      <w:r w:rsidRPr="0010014C">
        <w:rPr>
          <w:rFonts w:ascii="Times New Roman" w:eastAsia="Times New Roman" w:hAnsi="Times New Roman" w:cs="Times New Roman"/>
          <w:sz w:val="28"/>
          <w:lang w:val="en-US"/>
        </w:rPr>
        <w:t>Couchserfers</w:t>
      </w:r>
      <w:proofErr w:type="spellEnd"/>
      <w:r w:rsidRPr="0010014C">
        <w:rPr>
          <w:rFonts w:ascii="Times New Roman" w:eastAsia="Times New Roman" w:hAnsi="Times New Roman" w:cs="Times New Roman"/>
          <w:sz w:val="28"/>
          <w:lang w:val="en-US"/>
        </w:rPr>
        <w:t>)</w:t>
      </w:r>
      <w:r w:rsidR="00002839" w:rsidRPr="0010014C">
        <w:rPr>
          <w:rFonts w:ascii="Times New Roman" w:eastAsia="Times New Roman" w:hAnsi="Times New Roman" w:cs="Times New Roman"/>
          <w:sz w:val="28"/>
        </w:rPr>
        <w:t xml:space="preserve">. При этом формат мероприятия следующий: 15-20 минут выступление приглашенного гостя, который в формате </w:t>
      </w:r>
      <w:r w:rsidR="005D39A7" w:rsidRPr="0010014C">
        <w:rPr>
          <w:rFonts w:ascii="Times New Roman" w:eastAsia="Times New Roman" w:hAnsi="Times New Roman" w:cs="Times New Roman"/>
          <w:sz w:val="28"/>
          <w:lang w:val="en-US"/>
        </w:rPr>
        <w:t xml:space="preserve">TED </w:t>
      </w:r>
      <w:r w:rsidR="00002839" w:rsidRPr="0010014C">
        <w:rPr>
          <w:rFonts w:ascii="Times New Roman" w:eastAsia="Times New Roman" w:hAnsi="Times New Roman" w:cs="Times New Roman"/>
          <w:sz w:val="28"/>
          <w:lang w:val="en-US"/>
        </w:rPr>
        <w:t xml:space="preserve">talk </w:t>
      </w:r>
      <w:r w:rsidR="00002839" w:rsidRPr="0010014C">
        <w:rPr>
          <w:rFonts w:ascii="Times New Roman" w:eastAsia="Times New Roman" w:hAnsi="Times New Roman" w:cs="Times New Roman"/>
          <w:sz w:val="28"/>
        </w:rPr>
        <w:t xml:space="preserve">рассказывает о своей стране что-то яркое и привлекательное для потенциальных туристов; следующие 30 минут члены клуба могут задавать интересующие их вопросы приглашенному гостю; после организуется кофе-брейк, во время которого члены клуба могут лично пообщаться со специальным гостям, обменяться необходимыми контактами и </w:t>
      </w:r>
      <w:proofErr w:type="spellStart"/>
      <w:r w:rsidR="00002839" w:rsidRPr="0010014C">
        <w:rPr>
          <w:rFonts w:ascii="Times New Roman" w:eastAsia="Times New Roman" w:hAnsi="Times New Roman" w:cs="Times New Roman"/>
          <w:sz w:val="28"/>
        </w:rPr>
        <w:t>тд</w:t>
      </w:r>
      <w:proofErr w:type="spellEnd"/>
      <w:r w:rsidR="00002839" w:rsidRPr="0010014C">
        <w:rPr>
          <w:rFonts w:ascii="Times New Roman" w:eastAsia="Times New Roman" w:hAnsi="Times New Roman" w:cs="Times New Roman"/>
          <w:sz w:val="28"/>
        </w:rPr>
        <w:t xml:space="preserve">. Данные встречи планируется организовывать раз в месяц с тем, чтобы «подогревать» интерес членов клуба к путешествиям, а также «открывать» для них новые страны и их культурные особенности непосредственно через жителей этих стран. </w:t>
      </w:r>
    </w:p>
    <w:p w14:paraId="67ACD0AA" w14:textId="2AB2CC8B" w:rsidR="00D92620" w:rsidRDefault="005D39A7" w:rsidP="005D39A7">
      <w:pPr>
        <w:spacing w:line="360" w:lineRule="auto"/>
        <w:ind w:firstLine="708"/>
        <w:jc w:val="both"/>
        <w:rPr>
          <w:rFonts w:ascii="Times New Roman" w:eastAsia="Times New Roman" w:hAnsi="Times New Roman" w:cs="Times New Roman"/>
          <w:sz w:val="28"/>
        </w:rPr>
      </w:pPr>
      <w:r w:rsidRPr="0010014C">
        <w:rPr>
          <w:rFonts w:ascii="Times New Roman" w:eastAsia="Times New Roman" w:hAnsi="Times New Roman" w:cs="Times New Roman"/>
          <w:sz w:val="28"/>
        </w:rPr>
        <w:t>Тренинги для туристов «Школа Робинзонов».</w:t>
      </w:r>
      <w:r w:rsidR="00353289">
        <w:rPr>
          <w:rFonts w:ascii="Times New Roman" w:eastAsia="Times New Roman" w:hAnsi="Times New Roman" w:cs="Times New Roman"/>
          <w:sz w:val="28"/>
        </w:rPr>
        <w:t xml:space="preserve"> </w:t>
      </w:r>
      <w:r w:rsidR="00D92620">
        <w:rPr>
          <w:rFonts w:ascii="Times New Roman" w:eastAsia="Times New Roman" w:hAnsi="Times New Roman" w:cs="Times New Roman"/>
          <w:sz w:val="28"/>
        </w:rPr>
        <w:t xml:space="preserve">Основной целью данного мероприятия программы лояльности является подготовка туриста к </w:t>
      </w:r>
      <w:r w:rsidR="00324062">
        <w:rPr>
          <w:rFonts w:ascii="Times New Roman" w:eastAsia="Times New Roman" w:hAnsi="Times New Roman" w:cs="Times New Roman"/>
          <w:sz w:val="28"/>
        </w:rPr>
        <w:t xml:space="preserve">предстоящему </w:t>
      </w:r>
      <w:r w:rsidR="00D92620">
        <w:rPr>
          <w:rFonts w:ascii="Times New Roman" w:eastAsia="Times New Roman" w:hAnsi="Times New Roman" w:cs="Times New Roman"/>
          <w:sz w:val="28"/>
        </w:rPr>
        <w:t xml:space="preserve">путешествию. </w:t>
      </w:r>
      <w:r w:rsidR="00F4126C">
        <w:rPr>
          <w:rFonts w:ascii="Times New Roman" w:eastAsia="Times New Roman" w:hAnsi="Times New Roman" w:cs="Times New Roman"/>
          <w:sz w:val="28"/>
        </w:rPr>
        <w:t xml:space="preserve">Продолжительность данного мероприятия – 3 часа в течении 3 дней. </w:t>
      </w:r>
      <w:r w:rsidR="00D92620">
        <w:rPr>
          <w:rFonts w:ascii="Times New Roman" w:eastAsia="Times New Roman" w:hAnsi="Times New Roman" w:cs="Times New Roman"/>
          <w:sz w:val="28"/>
        </w:rPr>
        <w:t>За счет данного тренинга предполагается снизить «</w:t>
      </w:r>
      <w:r w:rsidR="00D92620">
        <w:rPr>
          <w:rFonts w:ascii="Times New Roman" w:eastAsia="Times New Roman" w:hAnsi="Times New Roman" w:cs="Times New Roman"/>
          <w:sz w:val="28"/>
          <w:lang w:val="en-US"/>
        </w:rPr>
        <w:t>culture shock</w:t>
      </w:r>
      <w:r w:rsidR="00D92620">
        <w:rPr>
          <w:rFonts w:ascii="Times New Roman" w:eastAsia="Times New Roman" w:hAnsi="Times New Roman" w:cs="Times New Roman"/>
          <w:sz w:val="28"/>
        </w:rPr>
        <w:t>» клиентов, чтобы при приезде в страну турист мог проще сориентироваться и получить больше положительных эмоций от поездки. В данном случае предполагается организовать тренинг для туристов, в рамках которого будут рассмотрены следующие вопросы:</w:t>
      </w:r>
    </w:p>
    <w:p w14:paraId="54745732" w14:textId="68B05AC9" w:rsidR="00D92620" w:rsidRPr="00F4126C" w:rsidRDefault="00D92620" w:rsidP="002C3700">
      <w:pPr>
        <w:pStyle w:val="a5"/>
        <w:numPr>
          <w:ilvl w:val="0"/>
          <w:numId w:val="22"/>
        </w:numPr>
        <w:spacing w:line="360" w:lineRule="auto"/>
        <w:ind w:left="0" w:firstLine="709"/>
        <w:jc w:val="both"/>
        <w:rPr>
          <w:rFonts w:ascii="Times New Roman" w:eastAsia="Times New Roman" w:hAnsi="Times New Roman" w:cs="Times New Roman"/>
          <w:sz w:val="28"/>
        </w:rPr>
      </w:pPr>
      <w:r w:rsidRPr="00F4126C">
        <w:rPr>
          <w:rFonts w:ascii="Times New Roman" w:eastAsia="Times New Roman" w:hAnsi="Times New Roman" w:cs="Times New Roman"/>
          <w:sz w:val="28"/>
        </w:rPr>
        <w:t>Краткая справка о стране (культурные, религиозные, климатические и др. особенности)</w:t>
      </w:r>
      <w:r w:rsidR="0010014C">
        <w:rPr>
          <w:rFonts w:ascii="Times New Roman" w:eastAsia="Times New Roman" w:hAnsi="Times New Roman" w:cs="Times New Roman"/>
          <w:sz w:val="28"/>
        </w:rPr>
        <w:t>;</w:t>
      </w:r>
    </w:p>
    <w:p w14:paraId="4C521658" w14:textId="68E98468" w:rsidR="00D92620" w:rsidRPr="00F4126C" w:rsidRDefault="00D92620" w:rsidP="002C3700">
      <w:pPr>
        <w:pStyle w:val="a5"/>
        <w:numPr>
          <w:ilvl w:val="0"/>
          <w:numId w:val="22"/>
        </w:numPr>
        <w:spacing w:line="360" w:lineRule="auto"/>
        <w:ind w:left="0" w:firstLine="709"/>
        <w:jc w:val="both"/>
        <w:rPr>
          <w:rFonts w:ascii="Times New Roman" w:eastAsia="Times New Roman" w:hAnsi="Times New Roman" w:cs="Times New Roman"/>
          <w:sz w:val="28"/>
        </w:rPr>
      </w:pPr>
      <w:r w:rsidRPr="00F4126C">
        <w:rPr>
          <w:rFonts w:ascii="Times New Roman" w:eastAsia="Times New Roman" w:hAnsi="Times New Roman" w:cs="Times New Roman"/>
          <w:sz w:val="28"/>
        </w:rPr>
        <w:t>Правила пребывания туристов в стране (как правильно себя вести</w:t>
      </w:r>
      <w:r w:rsidR="00F4126C" w:rsidRPr="00F4126C">
        <w:rPr>
          <w:rFonts w:ascii="Times New Roman" w:eastAsia="Times New Roman" w:hAnsi="Times New Roman" w:cs="Times New Roman"/>
          <w:sz w:val="28"/>
        </w:rPr>
        <w:t>, что делать в случае экстренных ситуаций, кратк</w:t>
      </w:r>
      <w:r w:rsidR="0010014C">
        <w:rPr>
          <w:rFonts w:ascii="Times New Roman" w:eastAsia="Times New Roman" w:hAnsi="Times New Roman" w:cs="Times New Roman"/>
          <w:sz w:val="28"/>
        </w:rPr>
        <w:t>ая информация о законах страны);</w:t>
      </w:r>
    </w:p>
    <w:p w14:paraId="2225B524" w14:textId="71465F55" w:rsidR="00F4126C" w:rsidRDefault="00F4126C" w:rsidP="002C3700">
      <w:pPr>
        <w:pStyle w:val="a5"/>
        <w:numPr>
          <w:ilvl w:val="0"/>
          <w:numId w:val="22"/>
        </w:numPr>
        <w:spacing w:line="360" w:lineRule="auto"/>
        <w:ind w:left="0" w:firstLine="709"/>
        <w:jc w:val="both"/>
        <w:rPr>
          <w:rFonts w:ascii="Times New Roman" w:eastAsia="Times New Roman" w:hAnsi="Times New Roman" w:cs="Times New Roman"/>
          <w:sz w:val="28"/>
        </w:rPr>
      </w:pPr>
      <w:r w:rsidRPr="00F4126C">
        <w:rPr>
          <w:rFonts w:ascii="Times New Roman" w:eastAsia="Times New Roman" w:hAnsi="Times New Roman" w:cs="Times New Roman"/>
          <w:sz w:val="28"/>
        </w:rPr>
        <w:t>Информация об имеющихся турах и в</w:t>
      </w:r>
      <w:r w:rsidR="0010014C">
        <w:rPr>
          <w:rFonts w:ascii="Times New Roman" w:eastAsia="Times New Roman" w:hAnsi="Times New Roman" w:cs="Times New Roman"/>
          <w:sz w:val="28"/>
        </w:rPr>
        <w:t>озможные туристические маршруты;</w:t>
      </w:r>
    </w:p>
    <w:p w14:paraId="2E7E1F75" w14:textId="0B9A2352" w:rsidR="00E60CE0" w:rsidRDefault="00E60CE0" w:rsidP="002C3700">
      <w:pPr>
        <w:pStyle w:val="a5"/>
        <w:numPr>
          <w:ilvl w:val="0"/>
          <w:numId w:val="22"/>
        </w:numPr>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Изучение фраз, необходимых для комфортного пребывания туриста в выбранной стране.</w:t>
      </w:r>
    </w:p>
    <w:p w14:paraId="666071EB" w14:textId="0F3A11D3" w:rsidR="00F4126C" w:rsidRDefault="00F4126C" w:rsidP="00F4126C">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Кроме того, в последний </w:t>
      </w:r>
      <w:r w:rsidR="0010014C">
        <w:rPr>
          <w:rFonts w:ascii="Times New Roman" w:eastAsia="Times New Roman" w:hAnsi="Times New Roman" w:cs="Times New Roman"/>
          <w:sz w:val="28"/>
        </w:rPr>
        <w:t xml:space="preserve">день </w:t>
      </w:r>
      <w:r>
        <w:rPr>
          <w:rFonts w:ascii="Times New Roman" w:eastAsia="Times New Roman" w:hAnsi="Times New Roman" w:cs="Times New Roman"/>
          <w:sz w:val="28"/>
        </w:rPr>
        <w:t xml:space="preserve">тренинга членам клуба выдадут «Карту Робинзона», на которой они смогут отметить планируемый маршрут и составить план </w:t>
      </w:r>
      <w:r w:rsidR="00324062">
        <w:rPr>
          <w:rFonts w:ascii="Times New Roman" w:eastAsia="Times New Roman" w:hAnsi="Times New Roman" w:cs="Times New Roman"/>
          <w:sz w:val="28"/>
        </w:rPr>
        <w:t xml:space="preserve">экскурсий и </w:t>
      </w:r>
      <w:r>
        <w:rPr>
          <w:rFonts w:ascii="Times New Roman" w:eastAsia="Times New Roman" w:hAnsi="Times New Roman" w:cs="Times New Roman"/>
          <w:sz w:val="28"/>
        </w:rPr>
        <w:t xml:space="preserve">мероприятий на время отдыха. </w:t>
      </w:r>
      <w:r w:rsidR="00E60CE0">
        <w:rPr>
          <w:rFonts w:ascii="Times New Roman" w:eastAsia="Times New Roman" w:hAnsi="Times New Roman" w:cs="Times New Roman"/>
          <w:sz w:val="28"/>
        </w:rPr>
        <w:t>Также каждый участник тренинга получит разговорный словарь, который упростит его пребывание в стране отдыха.</w:t>
      </w:r>
    </w:p>
    <w:p w14:paraId="23B94899" w14:textId="14A96650" w:rsidR="00E60CE0" w:rsidRPr="0010014C" w:rsidRDefault="00E60CE0" w:rsidP="00324062">
      <w:pPr>
        <w:spacing w:line="360" w:lineRule="auto"/>
        <w:ind w:firstLine="708"/>
        <w:jc w:val="both"/>
        <w:rPr>
          <w:rFonts w:ascii="Times New Roman" w:eastAsia="Times New Roman" w:hAnsi="Times New Roman" w:cs="Times New Roman"/>
          <w:sz w:val="28"/>
        </w:rPr>
      </w:pPr>
      <w:r w:rsidRPr="0010014C">
        <w:rPr>
          <w:rFonts w:ascii="Times New Roman" w:eastAsia="Times New Roman" w:hAnsi="Times New Roman" w:cs="Times New Roman"/>
          <w:sz w:val="28"/>
        </w:rPr>
        <w:t>Встречи «Маяк на краю света».</w:t>
      </w:r>
      <w:r w:rsidR="000408A2" w:rsidRPr="0010014C">
        <w:rPr>
          <w:rFonts w:ascii="Times New Roman" w:eastAsia="Times New Roman" w:hAnsi="Times New Roman" w:cs="Times New Roman"/>
          <w:sz w:val="28"/>
        </w:rPr>
        <w:t xml:space="preserve"> Целью данного мероприятия является информирование членов клуба об открытии новых направлений и новых туристических маршрутов</w:t>
      </w:r>
      <w:r w:rsidR="00364DAB" w:rsidRPr="0010014C">
        <w:rPr>
          <w:rFonts w:ascii="Times New Roman" w:eastAsia="Times New Roman" w:hAnsi="Times New Roman" w:cs="Times New Roman"/>
          <w:sz w:val="28"/>
        </w:rPr>
        <w:t>, доступных для клиентов компании</w:t>
      </w:r>
      <w:r w:rsidR="000408A2" w:rsidRPr="0010014C">
        <w:rPr>
          <w:rFonts w:ascii="Times New Roman" w:eastAsia="Times New Roman" w:hAnsi="Times New Roman" w:cs="Times New Roman"/>
          <w:sz w:val="28"/>
        </w:rPr>
        <w:t xml:space="preserve">. Предполагается </w:t>
      </w:r>
      <w:r w:rsidR="00324062" w:rsidRPr="0010014C">
        <w:rPr>
          <w:rFonts w:ascii="Times New Roman" w:eastAsia="Times New Roman" w:hAnsi="Times New Roman" w:cs="Times New Roman"/>
          <w:sz w:val="28"/>
        </w:rPr>
        <w:t>формат 30 минутной презентации с</w:t>
      </w:r>
      <w:r w:rsidR="000408A2" w:rsidRPr="0010014C">
        <w:rPr>
          <w:rFonts w:ascii="Times New Roman" w:eastAsia="Times New Roman" w:hAnsi="Times New Roman" w:cs="Times New Roman"/>
          <w:sz w:val="28"/>
        </w:rPr>
        <w:t xml:space="preserve"> последующи</w:t>
      </w:r>
      <w:r w:rsidR="00324062" w:rsidRPr="0010014C">
        <w:rPr>
          <w:rFonts w:ascii="Times New Roman" w:eastAsia="Times New Roman" w:hAnsi="Times New Roman" w:cs="Times New Roman"/>
          <w:sz w:val="28"/>
        </w:rPr>
        <w:t>ми ответами на вопросы клиентов. Далее организуется кофе-брейк для того</w:t>
      </w:r>
      <w:r w:rsidR="000408A2" w:rsidRPr="0010014C">
        <w:rPr>
          <w:rFonts w:ascii="Times New Roman" w:eastAsia="Times New Roman" w:hAnsi="Times New Roman" w:cs="Times New Roman"/>
          <w:sz w:val="28"/>
        </w:rPr>
        <w:t>, чтобы туристы могли обсудить услышанную информацию между собой, с сотрудниками фирмы, а также просто пообщаться на интересующие их темы. Проводить такие встречи планируется 4 раза в год в начале каждого сезона</w:t>
      </w:r>
      <w:r w:rsidR="00364DAB" w:rsidRPr="0010014C">
        <w:rPr>
          <w:rFonts w:ascii="Times New Roman" w:eastAsia="Times New Roman" w:hAnsi="Times New Roman" w:cs="Times New Roman"/>
          <w:sz w:val="28"/>
        </w:rPr>
        <w:t>.</w:t>
      </w:r>
    </w:p>
    <w:p w14:paraId="5CDEC852" w14:textId="0303C93A" w:rsidR="00364DAB" w:rsidRDefault="00364DAB" w:rsidP="00F4126C">
      <w:pPr>
        <w:spacing w:line="360" w:lineRule="auto"/>
        <w:ind w:firstLine="708"/>
        <w:jc w:val="both"/>
        <w:rPr>
          <w:rFonts w:ascii="Times New Roman" w:eastAsia="Times New Roman" w:hAnsi="Times New Roman" w:cs="Times New Roman"/>
          <w:sz w:val="28"/>
        </w:rPr>
      </w:pPr>
      <w:r w:rsidRPr="0010014C">
        <w:rPr>
          <w:rFonts w:ascii="Times New Roman" w:eastAsia="Times New Roman" w:hAnsi="Times New Roman" w:cs="Times New Roman"/>
          <w:sz w:val="28"/>
        </w:rPr>
        <w:t>Программа отдыха «Два года каникул».</w:t>
      </w:r>
      <w:r>
        <w:rPr>
          <w:rFonts w:ascii="Times New Roman" w:eastAsia="Times New Roman" w:hAnsi="Times New Roman" w:cs="Times New Roman"/>
          <w:sz w:val="28"/>
        </w:rPr>
        <w:t xml:space="preserve"> В рамках данного мероприятия программы лояльности членов клуба предполагается организация групповой поездки за рубеж. Членам клуба будет предложен не только тур по выгодной цене, но и разработана программа поездки в зависимости от пожеланий туристов</w:t>
      </w:r>
      <w:r w:rsidR="00324062">
        <w:rPr>
          <w:rFonts w:ascii="Times New Roman" w:eastAsia="Times New Roman" w:hAnsi="Times New Roman" w:cs="Times New Roman"/>
          <w:sz w:val="28"/>
        </w:rPr>
        <w:t xml:space="preserve"> и</w:t>
      </w:r>
      <w:r>
        <w:rPr>
          <w:rFonts w:ascii="Times New Roman" w:eastAsia="Times New Roman" w:hAnsi="Times New Roman" w:cs="Times New Roman"/>
          <w:sz w:val="28"/>
        </w:rPr>
        <w:t xml:space="preserve"> состава группы. Целью данного мероприятия является не только материальная выгода, получаемая от продажи тура, но и формирование более тесных отношений с членами клуба, а также подчеркивание эксклюзивности и престижности пребывания в клубе компании, так как данный тур будет доступен только членам клуба. Таким образом, в рамках данной программы отдыха турист получает</w:t>
      </w:r>
      <w:r w:rsidR="00D55461">
        <w:rPr>
          <w:rFonts w:ascii="Times New Roman" w:eastAsia="Times New Roman" w:hAnsi="Times New Roman" w:cs="Times New Roman"/>
          <w:sz w:val="28"/>
        </w:rPr>
        <w:t xml:space="preserve"> следующее</w:t>
      </w:r>
      <w:r>
        <w:rPr>
          <w:rFonts w:ascii="Times New Roman" w:eastAsia="Times New Roman" w:hAnsi="Times New Roman" w:cs="Times New Roman"/>
          <w:sz w:val="28"/>
        </w:rPr>
        <w:t xml:space="preserve">: </w:t>
      </w:r>
    </w:p>
    <w:p w14:paraId="704AEB13" w14:textId="09CFE37B" w:rsidR="00364DAB" w:rsidRPr="00960B07" w:rsidRDefault="00364DAB" w:rsidP="002C3700">
      <w:pPr>
        <w:pStyle w:val="a5"/>
        <w:numPr>
          <w:ilvl w:val="0"/>
          <w:numId w:val="23"/>
        </w:numPr>
        <w:spacing w:line="360" w:lineRule="auto"/>
        <w:ind w:left="0" w:firstLine="709"/>
        <w:jc w:val="both"/>
        <w:rPr>
          <w:rFonts w:ascii="Times New Roman" w:eastAsia="Times New Roman" w:hAnsi="Times New Roman" w:cs="Times New Roman"/>
          <w:sz w:val="28"/>
        </w:rPr>
      </w:pPr>
      <w:r w:rsidRPr="00960B07">
        <w:rPr>
          <w:rFonts w:ascii="Times New Roman" w:eastAsia="Times New Roman" w:hAnsi="Times New Roman" w:cs="Times New Roman"/>
          <w:sz w:val="28"/>
        </w:rPr>
        <w:t>Туристический пакет (</w:t>
      </w:r>
      <w:r w:rsidR="00324062">
        <w:rPr>
          <w:rFonts w:ascii="Times New Roman" w:eastAsia="Times New Roman" w:hAnsi="Times New Roman" w:cs="Times New Roman"/>
          <w:sz w:val="28"/>
        </w:rPr>
        <w:t>авиа</w:t>
      </w:r>
      <w:r w:rsidRPr="00960B07">
        <w:rPr>
          <w:rFonts w:ascii="Times New Roman" w:eastAsia="Times New Roman" w:hAnsi="Times New Roman" w:cs="Times New Roman"/>
          <w:sz w:val="28"/>
        </w:rPr>
        <w:t>билеты, бронь отеля, трансфер аэропорт-оте</w:t>
      </w:r>
      <w:r w:rsidR="00D55461">
        <w:rPr>
          <w:rFonts w:ascii="Times New Roman" w:eastAsia="Times New Roman" w:hAnsi="Times New Roman" w:cs="Times New Roman"/>
          <w:sz w:val="28"/>
        </w:rPr>
        <w:t>ль-аэропорт, а также расширенная страховка</w:t>
      </w:r>
      <w:r w:rsidRPr="00960B07">
        <w:rPr>
          <w:rFonts w:ascii="Times New Roman" w:eastAsia="Times New Roman" w:hAnsi="Times New Roman" w:cs="Times New Roman"/>
          <w:sz w:val="28"/>
        </w:rPr>
        <w:t xml:space="preserve">. При чем </w:t>
      </w:r>
      <w:r w:rsidR="00324062">
        <w:rPr>
          <w:rFonts w:ascii="Times New Roman" w:eastAsia="Times New Roman" w:hAnsi="Times New Roman" w:cs="Times New Roman"/>
          <w:sz w:val="28"/>
        </w:rPr>
        <w:t>расширенную страховку</w:t>
      </w:r>
      <w:r w:rsidRPr="00960B07">
        <w:rPr>
          <w:rFonts w:ascii="Times New Roman" w:eastAsia="Times New Roman" w:hAnsi="Times New Roman" w:cs="Times New Roman"/>
          <w:sz w:val="28"/>
        </w:rPr>
        <w:t xml:space="preserve"> </w:t>
      </w:r>
      <w:r w:rsidR="00D55461">
        <w:rPr>
          <w:rFonts w:ascii="Times New Roman" w:eastAsia="Times New Roman" w:hAnsi="Times New Roman" w:cs="Times New Roman"/>
          <w:sz w:val="28"/>
        </w:rPr>
        <w:t>член клуба</w:t>
      </w:r>
      <w:r w:rsidR="0010014C">
        <w:rPr>
          <w:rFonts w:ascii="Times New Roman" w:eastAsia="Times New Roman" w:hAnsi="Times New Roman" w:cs="Times New Roman"/>
          <w:sz w:val="28"/>
        </w:rPr>
        <w:t xml:space="preserve"> получает бесплатно);</w:t>
      </w:r>
    </w:p>
    <w:p w14:paraId="14FA97E5" w14:textId="223594F0" w:rsidR="00364DAB" w:rsidRPr="00960B07" w:rsidRDefault="00364DAB" w:rsidP="002C3700">
      <w:pPr>
        <w:pStyle w:val="a5"/>
        <w:numPr>
          <w:ilvl w:val="0"/>
          <w:numId w:val="23"/>
        </w:numPr>
        <w:spacing w:line="360" w:lineRule="auto"/>
        <w:ind w:left="0" w:firstLine="709"/>
        <w:jc w:val="both"/>
        <w:rPr>
          <w:rFonts w:ascii="Times New Roman" w:eastAsia="Times New Roman" w:hAnsi="Times New Roman" w:cs="Times New Roman"/>
          <w:sz w:val="28"/>
        </w:rPr>
      </w:pPr>
      <w:r w:rsidRPr="00960B07">
        <w:rPr>
          <w:rFonts w:ascii="Times New Roman" w:eastAsia="Times New Roman" w:hAnsi="Times New Roman" w:cs="Times New Roman"/>
          <w:sz w:val="28"/>
        </w:rPr>
        <w:t>Программа поездки (</w:t>
      </w:r>
      <w:r w:rsidR="00960B07" w:rsidRPr="00960B07">
        <w:rPr>
          <w:rFonts w:ascii="Times New Roman" w:eastAsia="Times New Roman" w:hAnsi="Times New Roman" w:cs="Times New Roman"/>
          <w:sz w:val="28"/>
        </w:rPr>
        <w:t>менеджером заранее разрабатывается ежедневная программа отдыха, которая включает экскурсии (часть экскурсий члены клуба получает бесплатно, часть – за минимальную плату</w:t>
      </w:r>
      <w:r w:rsidR="00324062">
        <w:rPr>
          <w:rFonts w:ascii="Times New Roman" w:eastAsia="Times New Roman" w:hAnsi="Times New Roman" w:cs="Times New Roman"/>
          <w:sz w:val="28"/>
        </w:rPr>
        <w:t>, устанавливаемую туроператором</w:t>
      </w:r>
      <w:r w:rsidR="00960B07" w:rsidRPr="00960B07">
        <w:rPr>
          <w:rFonts w:ascii="Times New Roman" w:eastAsia="Times New Roman" w:hAnsi="Times New Roman" w:cs="Times New Roman"/>
          <w:sz w:val="28"/>
        </w:rPr>
        <w:t xml:space="preserve"> (с них турагентство не получает прибыль), ежедневные рассказы сопровождающего группу об интересных фактах, связанных со страной пребывания, и какие-то дополнительные мероприятия, которые зависят от пожелания туристов или </w:t>
      </w:r>
      <w:r w:rsidR="0010014C">
        <w:rPr>
          <w:rFonts w:ascii="Times New Roman" w:eastAsia="Times New Roman" w:hAnsi="Times New Roman" w:cs="Times New Roman"/>
          <w:sz w:val="28"/>
        </w:rPr>
        <w:t>особенностей страны пребывания);</w:t>
      </w:r>
    </w:p>
    <w:p w14:paraId="26D8A41A" w14:textId="0C7C14E3" w:rsidR="00960B07" w:rsidRPr="00960B07" w:rsidRDefault="00960B07" w:rsidP="002C3700">
      <w:pPr>
        <w:pStyle w:val="a5"/>
        <w:numPr>
          <w:ilvl w:val="0"/>
          <w:numId w:val="23"/>
        </w:numPr>
        <w:spacing w:line="360" w:lineRule="auto"/>
        <w:ind w:left="0" w:firstLine="709"/>
        <w:jc w:val="both"/>
        <w:rPr>
          <w:rFonts w:ascii="Times New Roman" w:eastAsia="Times New Roman" w:hAnsi="Times New Roman" w:cs="Times New Roman"/>
          <w:sz w:val="28"/>
        </w:rPr>
      </w:pPr>
      <w:r w:rsidRPr="00960B07">
        <w:rPr>
          <w:rFonts w:ascii="Times New Roman" w:eastAsia="Times New Roman" w:hAnsi="Times New Roman" w:cs="Times New Roman"/>
          <w:sz w:val="28"/>
        </w:rPr>
        <w:t>Сопровождающий группы (на данный момент предполагается, что сопровождающим будет один из сотрудников компании – менеджеры по р</w:t>
      </w:r>
      <w:r w:rsidR="0010014C">
        <w:rPr>
          <w:rFonts w:ascii="Times New Roman" w:eastAsia="Times New Roman" w:hAnsi="Times New Roman" w:cs="Times New Roman"/>
          <w:sz w:val="28"/>
        </w:rPr>
        <w:t>аботе с клиентами или директор);</w:t>
      </w:r>
    </w:p>
    <w:p w14:paraId="1D031F8B" w14:textId="6DA2E4AA" w:rsidR="00960B07" w:rsidRDefault="00960B07" w:rsidP="002C3700">
      <w:pPr>
        <w:pStyle w:val="a5"/>
        <w:numPr>
          <w:ilvl w:val="0"/>
          <w:numId w:val="23"/>
        </w:numPr>
        <w:spacing w:line="360" w:lineRule="auto"/>
        <w:ind w:left="0" w:firstLine="709"/>
        <w:jc w:val="both"/>
        <w:rPr>
          <w:rFonts w:ascii="Times New Roman" w:eastAsia="Times New Roman" w:hAnsi="Times New Roman" w:cs="Times New Roman"/>
          <w:sz w:val="28"/>
        </w:rPr>
      </w:pPr>
      <w:r w:rsidRPr="00960B07">
        <w:rPr>
          <w:rFonts w:ascii="Times New Roman" w:eastAsia="Times New Roman" w:hAnsi="Times New Roman" w:cs="Times New Roman"/>
          <w:sz w:val="28"/>
        </w:rPr>
        <w:t>Тренинг для группы «Школа Робинзона», по итогам которого определяется программа поездки.</w:t>
      </w:r>
    </w:p>
    <w:p w14:paraId="0818A24B" w14:textId="3416DAFB" w:rsidR="00324062" w:rsidRDefault="00324062" w:rsidP="00324062">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Отметим, что данные поездки будут ежегодным мероприятием для членов клуба.</w:t>
      </w:r>
    </w:p>
    <w:p w14:paraId="1C0AECF9" w14:textId="2B1A7E08" w:rsidR="00960B07" w:rsidRDefault="00D55461" w:rsidP="00D55461">
      <w:pPr>
        <w:spacing w:line="360" w:lineRule="auto"/>
        <w:ind w:firstLine="708"/>
        <w:jc w:val="both"/>
        <w:rPr>
          <w:rFonts w:ascii="Times New Roman" w:eastAsia="Times New Roman" w:hAnsi="Times New Roman" w:cs="Times New Roman"/>
          <w:sz w:val="28"/>
        </w:rPr>
      </w:pPr>
      <w:r w:rsidRPr="0010014C">
        <w:rPr>
          <w:rFonts w:ascii="Times New Roman" w:eastAsia="Times New Roman" w:hAnsi="Times New Roman" w:cs="Times New Roman"/>
          <w:sz w:val="28"/>
        </w:rPr>
        <w:t>П</w:t>
      </w:r>
      <w:r w:rsidR="00960B07" w:rsidRPr="0010014C">
        <w:rPr>
          <w:rFonts w:ascii="Times New Roman" w:eastAsia="Times New Roman" w:hAnsi="Times New Roman" w:cs="Times New Roman"/>
          <w:sz w:val="28"/>
        </w:rPr>
        <w:t xml:space="preserve">рограммы </w:t>
      </w:r>
      <w:r w:rsidRPr="0010014C">
        <w:rPr>
          <w:rFonts w:ascii="Times New Roman" w:eastAsia="Times New Roman" w:hAnsi="Times New Roman" w:cs="Times New Roman"/>
          <w:sz w:val="28"/>
        </w:rPr>
        <w:t>для детей</w:t>
      </w:r>
      <w:r w:rsidR="00960B07" w:rsidRPr="0010014C">
        <w:rPr>
          <w:rFonts w:ascii="Times New Roman" w:eastAsia="Times New Roman" w:hAnsi="Times New Roman" w:cs="Times New Roman"/>
          <w:sz w:val="28"/>
        </w:rPr>
        <w:t xml:space="preserve"> «Юные путешественники».</w:t>
      </w:r>
      <w:r w:rsidR="00420AA6" w:rsidRPr="0010014C">
        <w:rPr>
          <w:rFonts w:ascii="Times New Roman" w:eastAsia="Times New Roman" w:hAnsi="Times New Roman" w:cs="Times New Roman"/>
          <w:sz w:val="28"/>
        </w:rPr>
        <w:t xml:space="preserve"> </w:t>
      </w:r>
      <w:r w:rsidR="0087740A" w:rsidRPr="0010014C">
        <w:rPr>
          <w:rFonts w:ascii="Times New Roman" w:eastAsia="Times New Roman" w:hAnsi="Times New Roman" w:cs="Times New Roman"/>
          <w:sz w:val="28"/>
        </w:rPr>
        <w:t>В</w:t>
      </w:r>
      <w:r w:rsidR="0087740A">
        <w:rPr>
          <w:rFonts w:ascii="Times New Roman" w:eastAsia="Times New Roman" w:hAnsi="Times New Roman" w:cs="Times New Roman"/>
          <w:sz w:val="28"/>
        </w:rPr>
        <w:t xml:space="preserve"> данном</w:t>
      </w:r>
      <w:r w:rsidR="00D843F4">
        <w:rPr>
          <w:rFonts w:ascii="Times New Roman" w:eastAsia="Times New Roman" w:hAnsi="Times New Roman" w:cs="Times New Roman"/>
          <w:sz w:val="28"/>
        </w:rPr>
        <w:t xml:space="preserve"> случае предполагается организовать программу языкового погружения для </w:t>
      </w:r>
      <w:r w:rsidR="00C66F61">
        <w:rPr>
          <w:rFonts w:ascii="Times New Roman" w:eastAsia="Times New Roman" w:hAnsi="Times New Roman" w:cs="Times New Roman"/>
          <w:sz w:val="28"/>
        </w:rPr>
        <w:t>детей школьного возраста (6-17 лет). П</w:t>
      </w:r>
      <w:r w:rsidR="0087740A">
        <w:rPr>
          <w:rFonts w:ascii="Times New Roman" w:eastAsia="Times New Roman" w:hAnsi="Times New Roman" w:cs="Times New Roman"/>
          <w:sz w:val="28"/>
        </w:rPr>
        <w:t>ри этом выбор языка будет зависе</w:t>
      </w:r>
      <w:r w:rsidR="00C66F61">
        <w:rPr>
          <w:rFonts w:ascii="Times New Roman" w:eastAsia="Times New Roman" w:hAnsi="Times New Roman" w:cs="Times New Roman"/>
          <w:sz w:val="28"/>
        </w:rPr>
        <w:t>т</w:t>
      </w:r>
      <w:r w:rsidR="0087740A">
        <w:rPr>
          <w:rFonts w:ascii="Times New Roman" w:eastAsia="Times New Roman" w:hAnsi="Times New Roman" w:cs="Times New Roman"/>
          <w:sz w:val="28"/>
        </w:rPr>
        <w:t>ь</w:t>
      </w:r>
      <w:r w:rsidR="00C66F61">
        <w:rPr>
          <w:rFonts w:ascii="Times New Roman" w:eastAsia="Times New Roman" w:hAnsi="Times New Roman" w:cs="Times New Roman"/>
          <w:sz w:val="28"/>
        </w:rPr>
        <w:t xml:space="preserve"> от того, в какую страну происходит «путешествие». Программа рассчитана на 1 неделю, в рамках которой ребенок погружается в языковые и культурные особенности страны. Программа языкового погружения будет состоять из следующих блоков:</w:t>
      </w:r>
    </w:p>
    <w:p w14:paraId="32C31640" w14:textId="25D1EA84" w:rsidR="00C66F61" w:rsidRPr="00C66F61" w:rsidRDefault="00C66F61" w:rsidP="002C3700">
      <w:pPr>
        <w:pStyle w:val="a5"/>
        <w:numPr>
          <w:ilvl w:val="0"/>
          <w:numId w:val="24"/>
        </w:numPr>
        <w:spacing w:line="360" w:lineRule="auto"/>
        <w:ind w:left="0" w:firstLine="709"/>
        <w:jc w:val="both"/>
        <w:rPr>
          <w:rFonts w:ascii="Times New Roman" w:eastAsia="Times New Roman" w:hAnsi="Times New Roman" w:cs="Times New Roman"/>
          <w:sz w:val="28"/>
        </w:rPr>
      </w:pPr>
      <w:r w:rsidRPr="00C66F61">
        <w:rPr>
          <w:rFonts w:ascii="Times New Roman" w:eastAsia="Times New Roman" w:hAnsi="Times New Roman" w:cs="Times New Roman"/>
          <w:sz w:val="28"/>
        </w:rPr>
        <w:t>Занятия языком с преподавателем (при этом будет организо</w:t>
      </w:r>
      <w:r w:rsidR="0010014C">
        <w:rPr>
          <w:rFonts w:ascii="Times New Roman" w:eastAsia="Times New Roman" w:hAnsi="Times New Roman" w:cs="Times New Roman"/>
          <w:sz w:val="28"/>
        </w:rPr>
        <w:t>вано занятие с носителем языка)</w:t>
      </w:r>
      <w:r w:rsidR="0010014C">
        <w:rPr>
          <w:rFonts w:ascii="Times New Roman" w:eastAsia="Times New Roman" w:hAnsi="Times New Roman" w:cs="Times New Roman"/>
          <w:sz w:val="28"/>
          <w:lang w:val="en-US"/>
        </w:rPr>
        <w:t>;</w:t>
      </w:r>
    </w:p>
    <w:p w14:paraId="34B548FF" w14:textId="0E817FCD" w:rsidR="00C66F61" w:rsidRPr="00C66F61" w:rsidRDefault="00C66F61" w:rsidP="002C3700">
      <w:pPr>
        <w:pStyle w:val="a5"/>
        <w:numPr>
          <w:ilvl w:val="0"/>
          <w:numId w:val="24"/>
        </w:numPr>
        <w:spacing w:line="360" w:lineRule="auto"/>
        <w:ind w:left="0" w:firstLine="709"/>
        <w:jc w:val="both"/>
        <w:rPr>
          <w:rFonts w:ascii="Times New Roman" w:eastAsia="Times New Roman" w:hAnsi="Times New Roman" w:cs="Times New Roman"/>
          <w:sz w:val="28"/>
        </w:rPr>
      </w:pPr>
      <w:r w:rsidRPr="00C66F61">
        <w:rPr>
          <w:rFonts w:ascii="Times New Roman" w:eastAsia="Times New Roman" w:hAnsi="Times New Roman" w:cs="Times New Roman"/>
          <w:sz w:val="28"/>
        </w:rPr>
        <w:t>Изучение культурных особенностей страны (с просмотром роликом, демонстрирующих интересные ф</w:t>
      </w:r>
      <w:r w:rsidR="0010014C">
        <w:rPr>
          <w:rFonts w:ascii="Times New Roman" w:eastAsia="Times New Roman" w:hAnsi="Times New Roman" w:cs="Times New Roman"/>
          <w:sz w:val="28"/>
        </w:rPr>
        <w:t>акты об особенностях страны);</w:t>
      </w:r>
    </w:p>
    <w:p w14:paraId="567CCC17" w14:textId="2DD28039" w:rsidR="00C66F61" w:rsidRPr="00C66F61" w:rsidRDefault="00C66F61" w:rsidP="002C3700">
      <w:pPr>
        <w:pStyle w:val="a5"/>
        <w:numPr>
          <w:ilvl w:val="0"/>
          <w:numId w:val="24"/>
        </w:numPr>
        <w:spacing w:line="360" w:lineRule="auto"/>
        <w:ind w:left="0" w:firstLine="709"/>
        <w:jc w:val="both"/>
        <w:rPr>
          <w:rFonts w:ascii="Times New Roman" w:eastAsia="Times New Roman" w:hAnsi="Times New Roman" w:cs="Times New Roman"/>
          <w:sz w:val="28"/>
        </w:rPr>
      </w:pPr>
      <w:r w:rsidRPr="00C66F61">
        <w:rPr>
          <w:rFonts w:ascii="Times New Roman" w:eastAsia="Times New Roman" w:hAnsi="Times New Roman" w:cs="Times New Roman"/>
          <w:sz w:val="28"/>
        </w:rPr>
        <w:t xml:space="preserve">Творчески занятия (рисование, создание коллажей, освоение техник: </w:t>
      </w:r>
      <w:proofErr w:type="spellStart"/>
      <w:r w:rsidRPr="00C66F61">
        <w:rPr>
          <w:rFonts w:ascii="Times New Roman" w:eastAsia="Times New Roman" w:hAnsi="Times New Roman" w:cs="Times New Roman"/>
          <w:sz w:val="28"/>
        </w:rPr>
        <w:t>квилли</w:t>
      </w:r>
      <w:r w:rsidR="0010014C">
        <w:rPr>
          <w:rFonts w:ascii="Times New Roman" w:eastAsia="Times New Roman" w:hAnsi="Times New Roman" w:cs="Times New Roman"/>
          <w:sz w:val="28"/>
        </w:rPr>
        <w:t>нга</w:t>
      </w:r>
      <w:proofErr w:type="spellEnd"/>
      <w:r w:rsidR="0010014C">
        <w:rPr>
          <w:rFonts w:ascii="Times New Roman" w:eastAsia="Times New Roman" w:hAnsi="Times New Roman" w:cs="Times New Roman"/>
          <w:sz w:val="28"/>
        </w:rPr>
        <w:t xml:space="preserve">, папье-маше, оригами и </w:t>
      </w:r>
      <w:proofErr w:type="spellStart"/>
      <w:r w:rsidR="0010014C">
        <w:rPr>
          <w:rFonts w:ascii="Times New Roman" w:eastAsia="Times New Roman" w:hAnsi="Times New Roman" w:cs="Times New Roman"/>
          <w:sz w:val="28"/>
        </w:rPr>
        <w:t>тд</w:t>
      </w:r>
      <w:proofErr w:type="spellEnd"/>
      <w:r w:rsidR="0010014C">
        <w:rPr>
          <w:rFonts w:ascii="Times New Roman" w:eastAsia="Times New Roman" w:hAnsi="Times New Roman" w:cs="Times New Roman"/>
          <w:sz w:val="28"/>
        </w:rPr>
        <w:t>.);</w:t>
      </w:r>
    </w:p>
    <w:p w14:paraId="7E0B7A36" w14:textId="020E2A64" w:rsidR="00C66F61" w:rsidRPr="00C66F61" w:rsidRDefault="00C66F61" w:rsidP="002C3700">
      <w:pPr>
        <w:pStyle w:val="a5"/>
        <w:numPr>
          <w:ilvl w:val="0"/>
          <w:numId w:val="24"/>
        </w:numPr>
        <w:spacing w:line="360" w:lineRule="auto"/>
        <w:ind w:left="0" w:firstLine="709"/>
        <w:jc w:val="both"/>
        <w:rPr>
          <w:rFonts w:ascii="Times New Roman" w:eastAsia="Times New Roman" w:hAnsi="Times New Roman" w:cs="Times New Roman"/>
          <w:sz w:val="28"/>
        </w:rPr>
      </w:pPr>
      <w:r w:rsidRPr="00C66F61">
        <w:rPr>
          <w:rFonts w:ascii="Times New Roman" w:eastAsia="Times New Roman" w:hAnsi="Times New Roman" w:cs="Times New Roman"/>
          <w:sz w:val="28"/>
        </w:rPr>
        <w:t>Игры (освоение тех игр, в кот</w:t>
      </w:r>
      <w:r w:rsidR="0010014C">
        <w:rPr>
          <w:rFonts w:ascii="Times New Roman" w:eastAsia="Times New Roman" w:hAnsi="Times New Roman" w:cs="Times New Roman"/>
          <w:sz w:val="28"/>
        </w:rPr>
        <w:t>орые играют в изучаемой стране);</w:t>
      </w:r>
    </w:p>
    <w:p w14:paraId="195C52AB" w14:textId="7CF7DD99" w:rsidR="00C66F61" w:rsidRPr="00C66F61" w:rsidRDefault="00C66F61" w:rsidP="002C3700">
      <w:pPr>
        <w:pStyle w:val="a5"/>
        <w:numPr>
          <w:ilvl w:val="0"/>
          <w:numId w:val="24"/>
        </w:numPr>
        <w:spacing w:line="360" w:lineRule="auto"/>
        <w:ind w:left="0" w:firstLine="709"/>
        <w:jc w:val="both"/>
        <w:rPr>
          <w:rFonts w:ascii="Times New Roman" w:eastAsia="Times New Roman" w:hAnsi="Times New Roman" w:cs="Times New Roman"/>
          <w:sz w:val="28"/>
        </w:rPr>
      </w:pPr>
      <w:r w:rsidRPr="00C66F61">
        <w:rPr>
          <w:rFonts w:ascii="Times New Roman" w:eastAsia="Times New Roman" w:hAnsi="Times New Roman" w:cs="Times New Roman"/>
          <w:sz w:val="28"/>
        </w:rPr>
        <w:t>Разработка итоговой презентации для родителей, которая продемонстрирует полученные ребенком навыки.</w:t>
      </w:r>
    </w:p>
    <w:p w14:paraId="5D214A9A" w14:textId="291630A8" w:rsidR="00C66F61" w:rsidRDefault="00C66F61" w:rsidP="00D55461">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Примерное расписание занятий можно просмотреть в Приложении 4. Отметим, что возможность участия в данной программе будет доступна для всех клиентов компании, но члены клуба получат возможность оплаты услуг программы «Юный путешественник» по премиальной цене.</w:t>
      </w:r>
      <w:r w:rsidR="006169E1">
        <w:rPr>
          <w:rFonts w:ascii="Times New Roman" w:eastAsia="Times New Roman" w:hAnsi="Times New Roman" w:cs="Times New Roman"/>
          <w:sz w:val="28"/>
        </w:rPr>
        <w:t xml:space="preserve"> Данная программа для детей будет проводится в период летних каникул, 2 раза в месяц.</w:t>
      </w:r>
    </w:p>
    <w:p w14:paraId="1ACF1DF6" w14:textId="702B9178" w:rsidR="002D45FE" w:rsidRDefault="002D45FE" w:rsidP="00D55461">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результате реализации данных мероприятий планируется сформировать клуб постоянных клиентов компании, а также продолжить реализацию программы лояльности, предлагаемую в рамках франшизы «Магазина горящих путевок». В течении года будут проведены предложенные мероприятия, в результате которых планируется не только сформировать более близкие отношения с важными для туристической компании клиентами, но и сформировать их лояльное отношение к компании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 Дальнейшая реализация программы будет скорректирована после года реализации в соответствии с отзывами, полученными от членов клуба.</w:t>
      </w:r>
    </w:p>
    <w:p w14:paraId="0B3E07FD" w14:textId="3ECC4504" w:rsidR="00F707A2" w:rsidRPr="00AC5EC1" w:rsidRDefault="002D45FE" w:rsidP="00AC5EC1">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Подводя итог вышесказанному отметим, что в рамках данного раздела были выбраны два направления программы лояльности – использование накопительных дисконтных карт МГП и формирование клуба постоянных клиентов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 xml:space="preserve">-Пермь» «Клуб путешественников </w:t>
      </w:r>
      <w:r w:rsidR="007C7A8D">
        <w:rPr>
          <w:rFonts w:ascii="Times New Roman" w:eastAsia="Times New Roman" w:hAnsi="Times New Roman" w:cs="Times New Roman"/>
          <w:sz w:val="28"/>
        </w:rPr>
        <w:t xml:space="preserve">имени </w:t>
      </w:r>
      <w:r>
        <w:rPr>
          <w:rFonts w:ascii="Times New Roman" w:eastAsia="Times New Roman" w:hAnsi="Times New Roman" w:cs="Times New Roman"/>
          <w:sz w:val="28"/>
        </w:rPr>
        <w:t>Жюля Верна»  – в соответствии с полученными результатами исследования поведения потребителей компании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p>
    <w:p w14:paraId="076011CD" w14:textId="77777777" w:rsidR="007C7A8D" w:rsidRDefault="007C7A8D">
      <w:pPr>
        <w:rPr>
          <w:rFonts w:ascii="Times New Roman" w:eastAsiaTheme="majorEastAsia" w:hAnsi="Times New Roman" w:cs="Times New Roman"/>
          <w:b/>
          <w:bCs/>
          <w:sz w:val="28"/>
          <w:szCs w:val="32"/>
        </w:rPr>
      </w:pPr>
      <w:bookmarkStart w:id="9" w:name="_Toc230403345"/>
      <w:r>
        <w:rPr>
          <w:rFonts w:ascii="Times New Roman" w:hAnsi="Times New Roman" w:cs="Times New Roman"/>
          <w:sz w:val="28"/>
        </w:rPr>
        <w:br w:type="page"/>
      </w:r>
    </w:p>
    <w:p w14:paraId="42B95E4C" w14:textId="03CDC08A" w:rsidR="006169E1" w:rsidRDefault="006169E1" w:rsidP="007C7A8D">
      <w:pPr>
        <w:pStyle w:val="1"/>
        <w:spacing w:line="360" w:lineRule="auto"/>
        <w:jc w:val="center"/>
        <w:rPr>
          <w:rFonts w:ascii="Times New Roman" w:hAnsi="Times New Roman" w:cs="Times New Roman"/>
          <w:color w:val="auto"/>
          <w:sz w:val="28"/>
        </w:rPr>
      </w:pPr>
      <w:r>
        <w:rPr>
          <w:rFonts w:ascii="Times New Roman" w:hAnsi="Times New Roman" w:cs="Times New Roman"/>
          <w:color w:val="auto"/>
          <w:sz w:val="28"/>
        </w:rPr>
        <w:t>Заключение</w:t>
      </w:r>
      <w:bookmarkEnd w:id="9"/>
    </w:p>
    <w:p w14:paraId="60FDA8DD" w14:textId="3C8EC115" w:rsidR="007C7A8D" w:rsidRDefault="007810F4" w:rsidP="00AC5EC1">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Подводя итог проделанной работе, отметим, что было проведено как исследование поведения потребителей, так и составление программы лояльности на основе полученных данных.</w:t>
      </w:r>
    </w:p>
    <w:p w14:paraId="1750FAF7" w14:textId="6B923002" w:rsidR="00F707A2" w:rsidRDefault="007810F4" w:rsidP="00AC5EC1">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Автором</w:t>
      </w:r>
      <w:r w:rsidR="00AC5EC1">
        <w:rPr>
          <w:rFonts w:ascii="Times New Roman" w:eastAsia="Times New Roman" w:hAnsi="Times New Roman" w:cs="Times New Roman"/>
          <w:sz w:val="28"/>
        </w:rPr>
        <w:t xml:space="preserve"> были </w:t>
      </w:r>
      <w:r>
        <w:rPr>
          <w:rFonts w:ascii="Times New Roman" w:eastAsia="Times New Roman" w:hAnsi="Times New Roman" w:cs="Times New Roman"/>
          <w:sz w:val="28"/>
        </w:rPr>
        <w:t>проделаны</w:t>
      </w:r>
      <w:r w:rsidR="00AC5EC1">
        <w:rPr>
          <w:rFonts w:ascii="Times New Roman" w:eastAsia="Times New Roman" w:hAnsi="Times New Roman" w:cs="Times New Roman"/>
          <w:sz w:val="28"/>
        </w:rPr>
        <w:t xml:space="preserve"> следующие </w:t>
      </w:r>
      <w:r w:rsidR="007C7A8D">
        <w:rPr>
          <w:rFonts w:ascii="Times New Roman" w:eastAsia="Times New Roman" w:hAnsi="Times New Roman" w:cs="Times New Roman"/>
          <w:sz w:val="28"/>
        </w:rPr>
        <w:t>работы</w:t>
      </w:r>
      <w:r w:rsidR="00AC5EC1">
        <w:rPr>
          <w:rFonts w:ascii="Times New Roman" w:eastAsia="Times New Roman" w:hAnsi="Times New Roman" w:cs="Times New Roman"/>
          <w:sz w:val="28"/>
        </w:rPr>
        <w:t>:</w:t>
      </w:r>
    </w:p>
    <w:p w14:paraId="663392AE" w14:textId="2B38CF69" w:rsidR="00AC5EC1" w:rsidRPr="00AC5EC1" w:rsidRDefault="00AC5EC1" w:rsidP="002C3700">
      <w:pPr>
        <w:pStyle w:val="a5"/>
        <w:numPr>
          <w:ilvl w:val="0"/>
          <w:numId w:val="27"/>
        </w:numPr>
        <w:spacing w:line="360" w:lineRule="auto"/>
        <w:ind w:left="0" w:firstLine="709"/>
        <w:jc w:val="both"/>
        <w:rPr>
          <w:rFonts w:ascii="Times New Roman" w:eastAsia="Times New Roman" w:hAnsi="Times New Roman" w:cs="Times New Roman"/>
          <w:sz w:val="28"/>
        </w:rPr>
      </w:pPr>
      <w:r w:rsidRPr="00AC5EC1">
        <w:rPr>
          <w:rFonts w:ascii="Times New Roman" w:eastAsia="Times New Roman" w:hAnsi="Times New Roman" w:cs="Times New Roman"/>
          <w:sz w:val="28"/>
        </w:rPr>
        <w:t>Проведен анализ имеющейся литературы по теме лояльности и формированию программ лояльности потребителей для дальнейшего использования полученной информа</w:t>
      </w:r>
      <w:r w:rsidR="007810F4">
        <w:rPr>
          <w:rFonts w:ascii="Times New Roman" w:eastAsia="Times New Roman" w:hAnsi="Times New Roman" w:cs="Times New Roman"/>
          <w:sz w:val="28"/>
        </w:rPr>
        <w:t>ции в практической части работы;</w:t>
      </w:r>
    </w:p>
    <w:p w14:paraId="638EF879" w14:textId="0273F07E" w:rsidR="00AC5EC1" w:rsidRPr="00AC5EC1" w:rsidRDefault="00AC5EC1" w:rsidP="002C3700">
      <w:pPr>
        <w:pStyle w:val="a5"/>
        <w:numPr>
          <w:ilvl w:val="0"/>
          <w:numId w:val="27"/>
        </w:numPr>
        <w:spacing w:line="360" w:lineRule="auto"/>
        <w:ind w:left="0" w:firstLine="709"/>
        <w:jc w:val="both"/>
        <w:rPr>
          <w:rFonts w:ascii="Times New Roman" w:eastAsia="Times New Roman" w:hAnsi="Times New Roman" w:cs="Times New Roman"/>
          <w:sz w:val="28"/>
        </w:rPr>
      </w:pPr>
      <w:r w:rsidRPr="00AC5EC1">
        <w:rPr>
          <w:rFonts w:ascii="Times New Roman" w:eastAsia="Times New Roman" w:hAnsi="Times New Roman" w:cs="Times New Roman"/>
          <w:sz w:val="28"/>
        </w:rPr>
        <w:t>Проанализирован рынок туристических услуг и туристических компаний, на котором функционирует компания, а также изучены особенности деятельность туристической компании ООО «</w:t>
      </w:r>
      <w:proofErr w:type="spellStart"/>
      <w:r w:rsidRPr="00AC5EC1">
        <w:rPr>
          <w:rFonts w:ascii="Times New Roman" w:eastAsia="Times New Roman" w:hAnsi="Times New Roman" w:cs="Times New Roman"/>
          <w:sz w:val="28"/>
        </w:rPr>
        <w:t>Турменю</w:t>
      </w:r>
      <w:proofErr w:type="spellEnd"/>
      <w:r w:rsidRPr="00AC5EC1">
        <w:rPr>
          <w:rFonts w:ascii="Times New Roman" w:eastAsia="Times New Roman" w:hAnsi="Times New Roman" w:cs="Times New Roman"/>
          <w:sz w:val="28"/>
        </w:rPr>
        <w:t>-Пермь</w:t>
      </w:r>
      <w:r w:rsidR="007810F4">
        <w:rPr>
          <w:rFonts w:ascii="Times New Roman" w:eastAsia="Times New Roman" w:hAnsi="Times New Roman" w:cs="Times New Roman"/>
          <w:sz w:val="28"/>
        </w:rPr>
        <w:t>»;</w:t>
      </w:r>
    </w:p>
    <w:p w14:paraId="5A944BEA" w14:textId="3ADC5A50" w:rsidR="007810F4" w:rsidRDefault="007810F4" w:rsidP="002C3700">
      <w:pPr>
        <w:pStyle w:val="a5"/>
        <w:numPr>
          <w:ilvl w:val="0"/>
          <w:numId w:val="27"/>
        </w:numPr>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Проведены</w:t>
      </w:r>
      <w:r w:rsidR="00AC5EC1" w:rsidRPr="00AC5EC1">
        <w:rPr>
          <w:rFonts w:ascii="Times New Roman" w:eastAsia="Times New Roman" w:hAnsi="Times New Roman" w:cs="Times New Roman"/>
          <w:sz w:val="28"/>
        </w:rPr>
        <w:t xml:space="preserve"> </w:t>
      </w:r>
      <w:r>
        <w:rPr>
          <w:rFonts w:ascii="Times New Roman" w:eastAsia="Times New Roman" w:hAnsi="Times New Roman" w:cs="Times New Roman"/>
          <w:sz w:val="28"/>
        </w:rPr>
        <w:t>кабинетное и качественное исследования</w:t>
      </w:r>
      <w:r w:rsidR="00AC5EC1" w:rsidRPr="00AC5EC1">
        <w:rPr>
          <w:rFonts w:ascii="Times New Roman" w:eastAsia="Times New Roman" w:hAnsi="Times New Roman" w:cs="Times New Roman"/>
          <w:sz w:val="28"/>
        </w:rPr>
        <w:t xml:space="preserve"> поведения потребителей компании ООО «</w:t>
      </w:r>
      <w:proofErr w:type="spellStart"/>
      <w:r w:rsidR="00AC5EC1" w:rsidRPr="00AC5EC1">
        <w:rPr>
          <w:rFonts w:ascii="Times New Roman" w:eastAsia="Times New Roman" w:hAnsi="Times New Roman" w:cs="Times New Roman"/>
          <w:sz w:val="28"/>
        </w:rPr>
        <w:t>Турменю</w:t>
      </w:r>
      <w:proofErr w:type="spellEnd"/>
      <w:r w:rsidR="00AC5EC1" w:rsidRPr="00AC5EC1">
        <w:rPr>
          <w:rFonts w:ascii="Times New Roman" w:eastAsia="Times New Roman" w:hAnsi="Times New Roman" w:cs="Times New Roman"/>
          <w:sz w:val="28"/>
        </w:rPr>
        <w:t>-Пермь» (с использованием полуформализованного интервью и фокусированно</w:t>
      </w:r>
      <w:r>
        <w:rPr>
          <w:rFonts w:ascii="Times New Roman" w:eastAsia="Times New Roman" w:hAnsi="Times New Roman" w:cs="Times New Roman"/>
          <w:sz w:val="28"/>
        </w:rPr>
        <w:t>го-интервью), на основе которых</w:t>
      </w:r>
      <w:r w:rsidR="00AC5EC1" w:rsidRPr="00AC5EC1">
        <w:rPr>
          <w:rFonts w:ascii="Times New Roman" w:eastAsia="Times New Roman" w:hAnsi="Times New Roman" w:cs="Times New Roman"/>
          <w:sz w:val="28"/>
        </w:rPr>
        <w:t xml:space="preserve"> выявлены основные </w:t>
      </w:r>
      <w:r>
        <w:rPr>
          <w:rFonts w:ascii="Times New Roman" w:eastAsia="Times New Roman" w:hAnsi="Times New Roman" w:cs="Times New Roman"/>
          <w:sz w:val="28"/>
        </w:rPr>
        <w:t>тенденции и группы потребителей;</w:t>
      </w:r>
    </w:p>
    <w:p w14:paraId="7EDF1CEF" w14:textId="79CF1E96" w:rsidR="00AC5EC1" w:rsidRDefault="00AC5EC1" w:rsidP="002C3700">
      <w:pPr>
        <w:pStyle w:val="a5"/>
        <w:numPr>
          <w:ilvl w:val="0"/>
          <w:numId w:val="27"/>
        </w:numPr>
        <w:spacing w:line="360" w:lineRule="auto"/>
        <w:ind w:left="0" w:firstLine="709"/>
        <w:jc w:val="both"/>
        <w:rPr>
          <w:rFonts w:ascii="Times New Roman" w:eastAsia="Times New Roman" w:hAnsi="Times New Roman" w:cs="Times New Roman"/>
          <w:sz w:val="28"/>
        </w:rPr>
      </w:pPr>
      <w:r w:rsidRPr="00AC5EC1">
        <w:rPr>
          <w:rFonts w:ascii="Times New Roman" w:eastAsia="Times New Roman" w:hAnsi="Times New Roman" w:cs="Times New Roman"/>
          <w:sz w:val="28"/>
        </w:rPr>
        <w:t xml:space="preserve"> </w:t>
      </w:r>
      <w:r w:rsidR="007810F4">
        <w:rPr>
          <w:rFonts w:ascii="Times New Roman" w:eastAsia="Times New Roman" w:hAnsi="Times New Roman" w:cs="Times New Roman"/>
          <w:sz w:val="28"/>
        </w:rPr>
        <w:t>Разработана</w:t>
      </w:r>
      <w:r w:rsidRPr="00AC5EC1">
        <w:rPr>
          <w:rFonts w:ascii="Times New Roman" w:eastAsia="Times New Roman" w:hAnsi="Times New Roman" w:cs="Times New Roman"/>
          <w:sz w:val="28"/>
        </w:rPr>
        <w:t xml:space="preserve"> программа лояльности компании ООО «</w:t>
      </w:r>
      <w:proofErr w:type="spellStart"/>
      <w:r w:rsidRPr="00AC5EC1">
        <w:rPr>
          <w:rFonts w:ascii="Times New Roman" w:eastAsia="Times New Roman" w:hAnsi="Times New Roman" w:cs="Times New Roman"/>
          <w:sz w:val="28"/>
        </w:rPr>
        <w:t>Турменю</w:t>
      </w:r>
      <w:proofErr w:type="spellEnd"/>
      <w:r w:rsidRPr="00AC5EC1">
        <w:rPr>
          <w:rFonts w:ascii="Times New Roman" w:eastAsia="Times New Roman" w:hAnsi="Times New Roman" w:cs="Times New Roman"/>
          <w:sz w:val="28"/>
        </w:rPr>
        <w:t>-Пермь»</w:t>
      </w:r>
      <w:r w:rsidR="007810F4">
        <w:rPr>
          <w:rFonts w:ascii="Times New Roman" w:eastAsia="Times New Roman" w:hAnsi="Times New Roman" w:cs="Times New Roman"/>
          <w:sz w:val="28"/>
        </w:rPr>
        <w:t xml:space="preserve"> на основе полученной информации о рынке туристических услуг, особенностях функционирования компании и данных о поведении клиентов ООО «</w:t>
      </w:r>
      <w:proofErr w:type="spellStart"/>
      <w:r w:rsidR="007810F4">
        <w:rPr>
          <w:rFonts w:ascii="Times New Roman" w:eastAsia="Times New Roman" w:hAnsi="Times New Roman" w:cs="Times New Roman"/>
          <w:sz w:val="28"/>
        </w:rPr>
        <w:t>Турменю</w:t>
      </w:r>
      <w:proofErr w:type="spellEnd"/>
      <w:r w:rsidR="007810F4">
        <w:rPr>
          <w:rFonts w:ascii="Times New Roman" w:eastAsia="Times New Roman" w:hAnsi="Times New Roman" w:cs="Times New Roman"/>
          <w:sz w:val="28"/>
        </w:rPr>
        <w:t>-Пермь»</w:t>
      </w:r>
      <w:r w:rsidRPr="00AC5EC1">
        <w:rPr>
          <w:rFonts w:ascii="Times New Roman" w:eastAsia="Times New Roman" w:hAnsi="Times New Roman" w:cs="Times New Roman"/>
          <w:sz w:val="28"/>
        </w:rPr>
        <w:t xml:space="preserve">.  </w:t>
      </w:r>
    </w:p>
    <w:p w14:paraId="1ADB3915" w14:textId="109CBF96" w:rsidR="002E6F0C" w:rsidRDefault="002E6F0C" w:rsidP="002E6F0C">
      <w:pPr>
        <w:spacing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проведенных интервью было выявлено противоречие в поведении потребителей – высокая удовлетворенность респондентов, но низкая склонность совершения повторной покупки. Для выявления причин переключения потребителей были дополнительно проведены фокусированные интервью с клиентами компании. На основании результатов, полученных в ходе исследования, была предложена программа лояльности потребителей.</w:t>
      </w:r>
    </w:p>
    <w:p w14:paraId="70E81EA5" w14:textId="7DD2E188" w:rsidR="00AC5EC1" w:rsidRDefault="00AC5EC1" w:rsidP="00AC5EC1">
      <w:pPr>
        <w:pStyle w:val="a5"/>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программы лояльности</w:t>
      </w:r>
      <w:r w:rsidR="002E6F0C">
        <w:rPr>
          <w:rFonts w:ascii="Times New Roman" w:eastAsia="Times New Roman" w:hAnsi="Times New Roman" w:cs="Times New Roman"/>
          <w:sz w:val="28"/>
        </w:rPr>
        <w:t xml:space="preserve"> клиентов компании ООО «</w:t>
      </w:r>
      <w:proofErr w:type="spellStart"/>
      <w:r w:rsidR="002E6F0C">
        <w:rPr>
          <w:rFonts w:ascii="Times New Roman" w:eastAsia="Times New Roman" w:hAnsi="Times New Roman" w:cs="Times New Roman"/>
          <w:sz w:val="28"/>
        </w:rPr>
        <w:t>Турменю</w:t>
      </w:r>
      <w:proofErr w:type="spellEnd"/>
      <w:r w:rsidR="002E6F0C">
        <w:rPr>
          <w:rFonts w:ascii="Times New Roman" w:eastAsia="Times New Roman" w:hAnsi="Times New Roman" w:cs="Times New Roman"/>
          <w:sz w:val="28"/>
        </w:rPr>
        <w:t>-Пермь»</w:t>
      </w:r>
      <w:r>
        <w:rPr>
          <w:rFonts w:ascii="Times New Roman" w:eastAsia="Times New Roman" w:hAnsi="Times New Roman" w:cs="Times New Roman"/>
          <w:sz w:val="28"/>
        </w:rPr>
        <w:t xml:space="preserve"> выделены два основных направления:</w:t>
      </w:r>
    </w:p>
    <w:p w14:paraId="3DE81157" w14:textId="25C0D4C0" w:rsidR="00AC5EC1" w:rsidRDefault="00AC5EC1" w:rsidP="002C3700">
      <w:pPr>
        <w:pStyle w:val="a5"/>
        <w:numPr>
          <w:ilvl w:val="0"/>
          <w:numId w:val="28"/>
        </w:numPr>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так называемой группы покупателей «</w:t>
      </w:r>
      <w:r>
        <w:rPr>
          <w:rFonts w:ascii="Times New Roman" w:eastAsia="Times New Roman" w:hAnsi="Times New Roman" w:cs="Times New Roman"/>
          <w:sz w:val="28"/>
          <w:lang w:val="en-US"/>
        </w:rPr>
        <w:t>price-seekers</w:t>
      </w:r>
      <w:r>
        <w:rPr>
          <w:rFonts w:ascii="Times New Roman" w:eastAsia="Times New Roman" w:hAnsi="Times New Roman" w:cs="Times New Roman"/>
          <w:sz w:val="28"/>
        </w:rPr>
        <w:t>» было решено оставить программу лояльности, предлагаемую в рамках франшизы «Магазина горящих путевок», то есть использование накопительных дисконтных карт сет</w:t>
      </w:r>
      <w:r w:rsidR="006A640B">
        <w:rPr>
          <w:rFonts w:ascii="Times New Roman" w:eastAsia="Times New Roman" w:hAnsi="Times New Roman" w:cs="Times New Roman"/>
          <w:sz w:val="28"/>
        </w:rPr>
        <w:t>и МГП;</w:t>
      </w:r>
      <w:bookmarkStart w:id="10" w:name="_GoBack"/>
      <w:bookmarkEnd w:id="10"/>
    </w:p>
    <w:p w14:paraId="0C316165" w14:textId="5DDB1E20" w:rsidR="00AC5EC1" w:rsidRDefault="00AC5EC1" w:rsidP="002C3700">
      <w:pPr>
        <w:pStyle w:val="a5"/>
        <w:numPr>
          <w:ilvl w:val="0"/>
          <w:numId w:val="28"/>
        </w:numPr>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потребителей, стремящихся получить эмоциональную составляющую </w:t>
      </w:r>
      <w:r w:rsidR="00FF2176">
        <w:rPr>
          <w:rFonts w:ascii="Times New Roman" w:eastAsia="Times New Roman" w:hAnsi="Times New Roman" w:cs="Times New Roman"/>
          <w:sz w:val="28"/>
        </w:rPr>
        <w:t>от покупки (</w:t>
      </w:r>
      <w:r w:rsidR="00FF2176" w:rsidRPr="008964F2">
        <w:rPr>
          <w:rFonts w:ascii="Times New Roman" w:eastAsia="Times New Roman" w:hAnsi="Times New Roman" w:cs="Times New Roman"/>
          <w:sz w:val="28"/>
        </w:rPr>
        <w:t>к примеру, возможность личного общения с директором/менеджером, индивидуальный подход при формировании тура</w:t>
      </w:r>
      <w:r w:rsidR="00FF2176">
        <w:rPr>
          <w:rFonts w:ascii="Times New Roman" w:eastAsia="Times New Roman" w:hAnsi="Times New Roman" w:cs="Times New Roman"/>
          <w:sz w:val="28"/>
        </w:rPr>
        <w:t xml:space="preserve"> и </w:t>
      </w:r>
      <w:proofErr w:type="spellStart"/>
      <w:r w:rsidR="00FF2176">
        <w:rPr>
          <w:rFonts w:ascii="Times New Roman" w:eastAsia="Times New Roman" w:hAnsi="Times New Roman" w:cs="Times New Roman"/>
          <w:sz w:val="28"/>
        </w:rPr>
        <w:t>тд</w:t>
      </w:r>
      <w:proofErr w:type="spellEnd"/>
      <w:r w:rsidR="00FF2176">
        <w:rPr>
          <w:rFonts w:ascii="Times New Roman" w:eastAsia="Times New Roman" w:hAnsi="Times New Roman" w:cs="Times New Roman"/>
          <w:sz w:val="28"/>
        </w:rPr>
        <w:t xml:space="preserve">.) была предложена программа лояльность – формирование клуба постоянных клиентов «Клуб путешественников </w:t>
      </w:r>
      <w:r w:rsidR="003F4840">
        <w:rPr>
          <w:rFonts w:ascii="Times New Roman" w:eastAsia="Times New Roman" w:hAnsi="Times New Roman" w:cs="Times New Roman"/>
          <w:sz w:val="28"/>
        </w:rPr>
        <w:t xml:space="preserve">имени </w:t>
      </w:r>
      <w:r w:rsidR="00FF2176">
        <w:rPr>
          <w:rFonts w:ascii="Times New Roman" w:eastAsia="Times New Roman" w:hAnsi="Times New Roman" w:cs="Times New Roman"/>
          <w:sz w:val="28"/>
        </w:rPr>
        <w:t xml:space="preserve">Жюля Верна», а также предложены конкретные мероприятия для реализации в рамках данной программы лояльности. </w:t>
      </w:r>
      <w:r w:rsidR="003F4840">
        <w:rPr>
          <w:rFonts w:ascii="Times New Roman" w:eastAsia="Times New Roman" w:hAnsi="Times New Roman" w:cs="Times New Roman"/>
          <w:sz w:val="28"/>
        </w:rPr>
        <w:t>Данная программа направлена на укрепление долгосрочных отношений с клиентами, формирование</w:t>
      </w:r>
      <w:r w:rsidR="002C3700">
        <w:rPr>
          <w:rFonts w:ascii="Times New Roman" w:eastAsia="Times New Roman" w:hAnsi="Times New Roman" w:cs="Times New Roman"/>
          <w:sz w:val="28"/>
        </w:rPr>
        <w:t xml:space="preserve"> которых позволит находить индивидуальный подход к каждому, что, в свою очередь, сможет положительно отразиться на лояльности клиентов компании.</w:t>
      </w:r>
    </w:p>
    <w:p w14:paraId="5BAB9326" w14:textId="6CCEC699" w:rsidR="00E85652" w:rsidRDefault="00E85652" w:rsidP="00E85652">
      <w:pPr>
        <w:pStyle w:val="a5"/>
        <w:spacing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можно сделать вывод о том, что цель поставленная в начале работы –  разработка программы лояльности для туристической компании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 – была достигнута. Кроме того, были реализованы задачи по достижению поставленной цели.</w:t>
      </w:r>
    </w:p>
    <w:p w14:paraId="53A5CDD9" w14:textId="77777777" w:rsidR="00E85652" w:rsidRDefault="00E85652" w:rsidP="00E85652">
      <w:pPr>
        <w:pStyle w:val="a5"/>
        <w:spacing w:line="360" w:lineRule="auto"/>
        <w:ind w:left="0" w:firstLine="709"/>
        <w:jc w:val="both"/>
        <w:rPr>
          <w:rFonts w:ascii="Times New Roman" w:eastAsia="Times New Roman" w:hAnsi="Times New Roman" w:cs="Times New Roman"/>
          <w:sz w:val="28"/>
        </w:rPr>
      </w:pPr>
    </w:p>
    <w:p w14:paraId="4F8DA5DA" w14:textId="77777777" w:rsidR="00FF2176" w:rsidRPr="00FF2176" w:rsidRDefault="00FF2176" w:rsidP="00FF2176">
      <w:pPr>
        <w:spacing w:line="360" w:lineRule="auto"/>
        <w:jc w:val="both"/>
        <w:rPr>
          <w:rFonts w:ascii="Times New Roman" w:eastAsia="Times New Roman" w:hAnsi="Times New Roman" w:cs="Times New Roman"/>
          <w:sz w:val="28"/>
        </w:rPr>
      </w:pPr>
    </w:p>
    <w:p w14:paraId="0F4EF316" w14:textId="77777777" w:rsidR="008964F2" w:rsidRPr="008964F2" w:rsidRDefault="008964F2" w:rsidP="008964F2">
      <w:pPr>
        <w:spacing w:line="360" w:lineRule="auto"/>
        <w:jc w:val="both"/>
        <w:rPr>
          <w:rFonts w:ascii="Times New Roman" w:eastAsia="Times New Roman" w:hAnsi="Times New Roman" w:cs="Times New Roman"/>
          <w:sz w:val="28"/>
        </w:rPr>
      </w:pPr>
    </w:p>
    <w:p w14:paraId="3812D02D" w14:textId="32158EE9" w:rsidR="00FB1352" w:rsidRPr="006169E1" w:rsidRDefault="00147614">
      <w:pPr>
        <w:rPr>
          <w:rFonts w:ascii="Times New Roman" w:eastAsia="Times New Roman" w:hAnsi="Times New Roman" w:cs="Times New Roman"/>
          <w:sz w:val="28"/>
        </w:rPr>
      </w:pPr>
      <w:r>
        <w:rPr>
          <w:rFonts w:ascii="Times New Roman" w:eastAsia="Times New Roman" w:hAnsi="Times New Roman" w:cs="Times New Roman"/>
          <w:sz w:val="28"/>
        </w:rPr>
        <w:br w:type="page"/>
      </w:r>
      <w:bookmarkStart w:id="11" w:name="_Toc228871846"/>
      <w:bookmarkStart w:id="12" w:name="_Toc228871847"/>
    </w:p>
    <w:p w14:paraId="354B58A2" w14:textId="4A5849C4" w:rsidR="00277BA6" w:rsidRPr="00ED1AA1" w:rsidRDefault="00277BA6" w:rsidP="00ED1AA1">
      <w:pPr>
        <w:pStyle w:val="1"/>
        <w:spacing w:line="360" w:lineRule="auto"/>
        <w:jc w:val="center"/>
        <w:rPr>
          <w:rFonts w:ascii="Times New Roman" w:hAnsi="Times New Roman" w:cs="Times New Roman"/>
          <w:color w:val="auto"/>
          <w:szCs w:val="28"/>
        </w:rPr>
      </w:pPr>
      <w:bookmarkStart w:id="13" w:name="_Toc230403346"/>
      <w:r w:rsidRPr="00ED1AA1">
        <w:rPr>
          <w:rFonts w:ascii="Times New Roman" w:hAnsi="Times New Roman" w:cs="Times New Roman"/>
          <w:color w:val="auto"/>
          <w:szCs w:val="28"/>
        </w:rPr>
        <w:t>Список литературы</w:t>
      </w:r>
      <w:bookmarkEnd w:id="11"/>
      <w:bookmarkEnd w:id="13"/>
    </w:p>
    <w:p w14:paraId="26940968" w14:textId="77777777" w:rsidR="00277BA6" w:rsidRPr="00277BA6" w:rsidRDefault="00277BA6" w:rsidP="00277BA6">
      <w:pPr>
        <w:keepNext/>
        <w:keepLines/>
        <w:spacing w:line="360" w:lineRule="auto"/>
        <w:jc w:val="center"/>
        <w:outlineLvl w:val="0"/>
        <w:rPr>
          <w:rFonts w:ascii="Times New Roman" w:eastAsiaTheme="majorEastAsia" w:hAnsi="Times New Roman" w:cs="Times New Roman"/>
          <w:b/>
          <w:bCs/>
          <w:sz w:val="28"/>
          <w:szCs w:val="28"/>
          <w:lang w:val="en-US"/>
        </w:rPr>
      </w:pPr>
      <w:r w:rsidRPr="00277BA6">
        <w:rPr>
          <w:rFonts w:ascii="Times New Roman" w:eastAsiaTheme="majorEastAsia" w:hAnsi="Times New Roman" w:cs="Times New Roman"/>
          <w:b/>
          <w:bCs/>
          <w:sz w:val="28"/>
          <w:szCs w:val="28"/>
        </w:rPr>
        <w:t>Монографическая литература</w:t>
      </w:r>
    </w:p>
    <w:p w14:paraId="1839AA5C" w14:textId="77777777" w:rsidR="00277BA6" w:rsidRPr="00277BA6" w:rsidRDefault="00277BA6" w:rsidP="002C3700">
      <w:pPr>
        <w:numPr>
          <w:ilvl w:val="0"/>
          <w:numId w:val="2"/>
        </w:numPr>
        <w:spacing w:after="200" w:line="360" w:lineRule="auto"/>
        <w:ind w:left="0" w:firstLine="851"/>
        <w:contextualSpacing/>
        <w:jc w:val="both"/>
        <w:rPr>
          <w:rFonts w:ascii="Times New Roman" w:eastAsia="Times New Roman" w:hAnsi="Times New Roman" w:cs="Times New Roman"/>
          <w:sz w:val="28"/>
          <w:szCs w:val="28"/>
        </w:rPr>
      </w:pPr>
      <w:proofErr w:type="spellStart"/>
      <w:r w:rsidRPr="00277BA6">
        <w:rPr>
          <w:rFonts w:ascii="Times New Roman" w:eastAsia="Times New Roman" w:hAnsi="Times New Roman" w:cs="Times New Roman"/>
          <w:i/>
          <w:sz w:val="28"/>
          <w:szCs w:val="28"/>
        </w:rPr>
        <w:t>Аакер</w:t>
      </w:r>
      <w:proofErr w:type="spellEnd"/>
      <w:r w:rsidRPr="00277BA6">
        <w:rPr>
          <w:rFonts w:ascii="Times New Roman" w:eastAsia="Times New Roman" w:hAnsi="Times New Roman" w:cs="Times New Roman"/>
          <w:i/>
          <w:sz w:val="28"/>
          <w:szCs w:val="28"/>
        </w:rPr>
        <w:t xml:space="preserve"> Д.</w:t>
      </w:r>
      <w:r w:rsidRPr="00277BA6">
        <w:rPr>
          <w:rFonts w:ascii="Times New Roman" w:eastAsia="Times New Roman" w:hAnsi="Times New Roman" w:cs="Times New Roman"/>
          <w:sz w:val="28"/>
          <w:szCs w:val="28"/>
        </w:rPr>
        <w:t xml:space="preserve"> Создание сильных брендов. — М., 2008. — 440 с.</w:t>
      </w:r>
    </w:p>
    <w:p w14:paraId="77493B26" w14:textId="77777777" w:rsidR="00277BA6" w:rsidRP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r w:rsidRPr="00277BA6">
        <w:rPr>
          <w:rFonts w:ascii="Times New Roman" w:eastAsia="Times New Roman" w:hAnsi="Times New Roman" w:cs="Times New Roman"/>
          <w:i/>
          <w:sz w:val="28"/>
          <w:szCs w:val="28"/>
        </w:rPr>
        <w:t>Андреев А.Г.</w:t>
      </w:r>
      <w:r w:rsidRPr="00277BA6">
        <w:rPr>
          <w:rFonts w:ascii="Times New Roman" w:eastAsia="Times New Roman" w:hAnsi="Times New Roman" w:cs="Times New Roman"/>
          <w:sz w:val="28"/>
          <w:szCs w:val="28"/>
        </w:rPr>
        <w:t xml:space="preserve"> Лояльный потребитель — основа долгосрочного конкурентного преимущества компании // Маркетинг и маркетинговые исследования. — 2003. — № 2. — С. 12-18.</w:t>
      </w:r>
    </w:p>
    <w:p w14:paraId="4F6F15B1" w14:textId="37943D3F" w:rsidR="00277BA6" w:rsidRPr="00277BA6" w:rsidRDefault="00DF0814" w:rsidP="002C3700">
      <w:pPr>
        <w:numPr>
          <w:ilvl w:val="0"/>
          <w:numId w:val="2"/>
        </w:numPr>
        <w:spacing w:after="200" w:line="360" w:lineRule="auto"/>
        <w:ind w:left="0" w:firstLine="851"/>
        <w:contextualSpacing/>
        <w:jc w:val="both"/>
        <w:rPr>
          <w:rFonts w:ascii="Times New Roman" w:eastAsia="Times New Roman" w:hAnsi="Times New Roman" w:cs="Times New Roman"/>
          <w:sz w:val="28"/>
          <w:szCs w:val="28"/>
        </w:rPr>
      </w:pPr>
      <w:proofErr w:type="spellStart"/>
      <w:r w:rsidRPr="00C92D9F">
        <w:rPr>
          <w:rFonts w:ascii="Times New Roman" w:eastAsia="Times New Roman" w:hAnsi="Times New Roman" w:cs="Times New Roman"/>
          <w:i/>
          <w:sz w:val="28"/>
          <w:szCs w:val="28"/>
        </w:rPr>
        <w:t>Бугорская</w:t>
      </w:r>
      <w:proofErr w:type="spellEnd"/>
      <w:r w:rsidRPr="00C92D9F">
        <w:rPr>
          <w:rFonts w:ascii="Times New Roman" w:eastAsia="Times New Roman" w:hAnsi="Times New Roman" w:cs="Times New Roman"/>
          <w:i/>
          <w:sz w:val="28"/>
          <w:szCs w:val="28"/>
        </w:rPr>
        <w:t xml:space="preserve"> Ю</w:t>
      </w:r>
      <w:r w:rsidR="00277BA6" w:rsidRPr="00C92D9F">
        <w:rPr>
          <w:rFonts w:ascii="Times New Roman" w:eastAsia="Times New Roman" w:hAnsi="Times New Roman" w:cs="Times New Roman"/>
          <w:i/>
          <w:sz w:val="28"/>
          <w:szCs w:val="28"/>
        </w:rPr>
        <w:t>.</w:t>
      </w:r>
      <w:r w:rsidR="00277BA6" w:rsidRPr="00277BA6">
        <w:rPr>
          <w:rFonts w:ascii="Times New Roman" w:eastAsia="Times New Roman" w:hAnsi="Times New Roman" w:cs="Times New Roman"/>
          <w:sz w:val="28"/>
          <w:szCs w:val="28"/>
        </w:rPr>
        <w:t xml:space="preserve"> От стимулирования сбыта — к повышению лояльности потребителей: программы поощрения // Маркетинговые коммуникации. – 2003. – № 3. – C.</w:t>
      </w:r>
      <w:r w:rsidR="00277BA6" w:rsidRPr="00277BA6">
        <w:rPr>
          <w:rFonts w:ascii="Times New Roman" w:eastAsia="Times New Roman" w:hAnsi="Times New Roman" w:cs="Times New Roman"/>
          <w:sz w:val="28"/>
          <w:szCs w:val="28"/>
          <w:lang w:val="en-US"/>
        </w:rPr>
        <w:t>27-32</w:t>
      </w:r>
    </w:p>
    <w:p w14:paraId="73A00EEC" w14:textId="77777777" w:rsidR="00277BA6" w:rsidRPr="00277BA6" w:rsidRDefault="00277BA6" w:rsidP="002C3700">
      <w:pPr>
        <w:numPr>
          <w:ilvl w:val="0"/>
          <w:numId w:val="2"/>
        </w:numPr>
        <w:spacing w:after="200" w:line="360" w:lineRule="auto"/>
        <w:ind w:left="0" w:firstLine="851"/>
        <w:contextualSpacing/>
        <w:jc w:val="both"/>
        <w:rPr>
          <w:rFonts w:ascii="Times New Roman" w:eastAsia="Times New Roman" w:hAnsi="Times New Roman" w:cs="Times New Roman"/>
          <w:sz w:val="28"/>
          <w:szCs w:val="28"/>
        </w:rPr>
      </w:pPr>
      <w:proofErr w:type="spellStart"/>
      <w:r w:rsidRPr="00277BA6">
        <w:rPr>
          <w:rFonts w:ascii="Times New Roman" w:eastAsia="Times New Roman" w:hAnsi="Times New Roman" w:cs="Times New Roman"/>
          <w:i/>
          <w:sz w:val="28"/>
          <w:szCs w:val="28"/>
        </w:rPr>
        <w:t>Бутчер</w:t>
      </w:r>
      <w:proofErr w:type="spellEnd"/>
      <w:r w:rsidRPr="00277BA6">
        <w:rPr>
          <w:rFonts w:ascii="Times New Roman" w:eastAsia="Times New Roman" w:hAnsi="Times New Roman" w:cs="Times New Roman"/>
          <w:i/>
          <w:sz w:val="28"/>
          <w:szCs w:val="28"/>
        </w:rPr>
        <w:t xml:space="preserve"> С. </w:t>
      </w:r>
      <w:r w:rsidRPr="00277BA6">
        <w:rPr>
          <w:rFonts w:ascii="Times New Roman" w:eastAsia="Times New Roman" w:hAnsi="Times New Roman" w:cs="Times New Roman"/>
          <w:sz w:val="28"/>
          <w:szCs w:val="28"/>
        </w:rPr>
        <w:t>Программы лояльности и клубы постоянных клиентов. Вильямс. – 2004. – 272 с.</w:t>
      </w:r>
    </w:p>
    <w:p w14:paraId="5E697BF4" w14:textId="77777777" w:rsidR="00277BA6" w:rsidRPr="00DF0814"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eastAsia="Times New Roman" w:hAnsi="Times New Roman" w:cs="Times New Roman"/>
          <w:i/>
          <w:sz w:val="28"/>
          <w:szCs w:val="28"/>
        </w:rPr>
        <w:t>Гембл</w:t>
      </w:r>
      <w:proofErr w:type="spellEnd"/>
      <w:r w:rsidRPr="00277BA6">
        <w:rPr>
          <w:rFonts w:ascii="Times New Roman" w:eastAsia="Times New Roman" w:hAnsi="Times New Roman" w:cs="Times New Roman"/>
          <w:i/>
          <w:sz w:val="28"/>
          <w:szCs w:val="28"/>
        </w:rPr>
        <w:t xml:space="preserve"> П., Стоун М., </w:t>
      </w:r>
      <w:proofErr w:type="spellStart"/>
      <w:r w:rsidRPr="00277BA6">
        <w:rPr>
          <w:rFonts w:ascii="Times New Roman" w:eastAsia="Times New Roman" w:hAnsi="Times New Roman" w:cs="Times New Roman"/>
          <w:i/>
          <w:sz w:val="28"/>
          <w:szCs w:val="28"/>
        </w:rPr>
        <w:t>Вудкок</w:t>
      </w:r>
      <w:proofErr w:type="spellEnd"/>
      <w:r w:rsidRPr="00277BA6">
        <w:rPr>
          <w:rFonts w:ascii="Times New Roman" w:eastAsia="Times New Roman" w:hAnsi="Times New Roman" w:cs="Times New Roman"/>
          <w:i/>
          <w:sz w:val="28"/>
          <w:szCs w:val="28"/>
        </w:rPr>
        <w:t xml:space="preserve"> Н.</w:t>
      </w:r>
      <w:r w:rsidRPr="00277BA6">
        <w:rPr>
          <w:rFonts w:ascii="Times New Roman" w:eastAsia="Times New Roman" w:hAnsi="Times New Roman" w:cs="Times New Roman"/>
          <w:sz w:val="28"/>
          <w:szCs w:val="28"/>
        </w:rPr>
        <w:t xml:space="preserve"> Маркетинг взаимоотношений с потребителями. — М., 2002. — С. 26—252.</w:t>
      </w:r>
    </w:p>
    <w:p w14:paraId="68B15783" w14:textId="2E37FDAC" w:rsidR="00DF0814" w:rsidRPr="00DF0814" w:rsidRDefault="00DF0814" w:rsidP="002C3700">
      <w:pPr>
        <w:numPr>
          <w:ilvl w:val="0"/>
          <w:numId w:val="2"/>
        </w:numPr>
        <w:spacing w:after="200" w:line="360" w:lineRule="auto"/>
        <w:ind w:left="0"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Зимин В.</w:t>
      </w:r>
      <w:r w:rsidRPr="00DF0814">
        <w:rPr>
          <w:rFonts w:ascii="Times New Roman" w:eastAsia="Times New Roman" w:hAnsi="Times New Roman" w:cs="Times New Roman"/>
          <w:i/>
          <w:sz w:val="28"/>
          <w:szCs w:val="28"/>
        </w:rPr>
        <w:t>А.</w:t>
      </w:r>
      <w:r w:rsidRPr="00DF0814">
        <w:rPr>
          <w:rFonts w:ascii="Times New Roman" w:eastAsia="Times New Roman" w:hAnsi="Times New Roman" w:cs="Times New Roman"/>
          <w:sz w:val="28"/>
          <w:szCs w:val="28"/>
        </w:rPr>
        <w:t xml:space="preserve"> Консалтинг в стиле гольф. Стратегический</w:t>
      </w:r>
      <w:r>
        <w:rPr>
          <w:rFonts w:ascii="Times New Roman" w:eastAsia="Times New Roman" w:hAnsi="Times New Roman" w:cs="Times New Roman"/>
          <w:sz w:val="28"/>
          <w:szCs w:val="28"/>
        </w:rPr>
        <w:t xml:space="preserve"> маркетинг консалтинговых </w:t>
      </w:r>
      <w:proofErr w:type="spellStart"/>
      <w:r>
        <w:rPr>
          <w:rFonts w:ascii="Times New Roman" w:eastAsia="Times New Roman" w:hAnsi="Times New Roman" w:cs="Times New Roman"/>
          <w:sz w:val="28"/>
          <w:szCs w:val="28"/>
        </w:rPr>
        <w:t>бизнеc</w:t>
      </w:r>
      <w:proofErr w:type="spellEnd"/>
      <w:r>
        <w:rPr>
          <w:rFonts w:ascii="Times New Roman" w:eastAsia="Times New Roman" w:hAnsi="Times New Roman" w:cs="Times New Roman"/>
          <w:sz w:val="28"/>
          <w:szCs w:val="28"/>
        </w:rPr>
        <w:t>-услуг. – М.</w:t>
      </w:r>
      <w:r w:rsidRPr="00DF0814">
        <w:rPr>
          <w:rFonts w:ascii="Times New Roman" w:eastAsia="Times New Roman" w:hAnsi="Times New Roman" w:cs="Times New Roman"/>
          <w:sz w:val="28"/>
          <w:szCs w:val="28"/>
        </w:rPr>
        <w:t>, 2005. – 384 с.</w:t>
      </w:r>
    </w:p>
    <w:p w14:paraId="18BCC65B" w14:textId="77777777" w:rsidR="00277BA6" w:rsidRPr="00DF0814"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hAnsi="Times New Roman" w:cs="Times New Roman"/>
          <w:i/>
          <w:sz w:val="28"/>
          <w:szCs w:val="28"/>
          <w:lang w:val="en-US"/>
        </w:rPr>
        <w:t>Зимин</w:t>
      </w:r>
      <w:proofErr w:type="spellEnd"/>
      <w:r w:rsidRPr="00277BA6">
        <w:rPr>
          <w:rFonts w:ascii="Times New Roman" w:hAnsi="Times New Roman" w:cs="Times New Roman"/>
          <w:i/>
          <w:sz w:val="28"/>
          <w:szCs w:val="28"/>
          <w:lang w:val="en-US"/>
        </w:rPr>
        <w:t xml:space="preserve"> В.А.</w:t>
      </w:r>
      <w:r w:rsidRPr="00277BA6">
        <w:rPr>
          <w:rFonts w:ascii="Times New Roman" w:hAnsi="Times New Roman" w:cs="Times New Roman"/>
          <w:sz w:val="28"/>
          <w:szCs w:val="28"/>
          <w:lang w:val="en-US"/>
        </w:rPr>
        <w:t xml:space="preserve"> </w:t>
      </w:r>
      <w:r w:rsidRPr="00277BA6">
        <w:rPr>
          <w:rFonts w:ascii="Times New Roman" w:eastAsia="Times New Roman" w:hAnsi="Times New Roman" w:cs="Times New Roman"/>
          <w:sz w:val="28"/>
          <w:szCs w:val="28"/>
        </w:rPr>
        <w:t>Лояльность клиентов по системе «</w:t>
      </w:r>
      <w:proofErr w:type="spellStart"/>
      <w:r w:rsidRPr="00277BA6">
        <w:rPr>
          <w:rFonts w:ascii="Times New Roman" w:eastAsia="Times New Roman" w:hAnsi="Times New Roman" w:cs="Times New Roman"/>
          <w:sz w:val="28"/>
          <w:szCs w:val="28"/>
        </w:rPr>
        <w:t>Brand-to-Brand</w:t>
      </w:r>
      <w:proofErr w:type="spellEnd"/>
      <w:r w:rsidRPr="00277BA6">
        <w:rPr>
          <w:rFonts w:ascii="Times New Roman" w:eastAsia="Times New Roman" w:hAnsi="Times New Roman" w:cs="Times New Roman"/>
          <w:sz w:val="28"/>
          <w:szCs w:val="28"/>
        </w:rPr>
        <w:t>», или Что делать, если дисконтные карты уже переполняют кошелек // Новости маркетинга</w:t>
      </w:r>
      <w:r w:rsidRPr="00277BA6">
        <w:rPr>
          <w:rFonts w:ascii="Times New Roman" w:hAnsi="Times New Roman" w:cs="Times New Roman"/>
          <w:sz w:val="28"/>
          <w:szCs w:val="28"/>
          <w:lang w:val="en-US"/>
        </w:rPr>
        <w:t>.</w:t>
      </w:r>
      <w:r w:rsidRPr="00277BA6">
        <w:rPr>
          <w:rFonts w:ascii="Times New Roman" w:hAnsi="Times New Roman" w:cs="Times New Roman"/>
          <w:color w:val="262626"/>
          <w:sz w:val="28"/>
          <w:szCs w:val="28"/>
          <w:lang w:val="en-US"/>
        </w:rPr>
        <w:t xml:space="preserve"> – 2012. – № 2. – С. 20-36.</w:t>
      </w:r>
    </w:p>
    <w:p w14:paraId="1D1258C4" w14:textId="140804B4" w:rsidR="00277BA6" w:rsidRPr="00277BA6" w:rsidRDefault="00DF0814"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Ламбен</w:t>
      </w:r>
      <w:proofErr w:type="spellEnd"/>
      <w:r>
        <w:rPr>
          <w:rFonts w:ascii="Times New Roman" w:hAnsi="Times New Roman" w:cs="Times New Roman"/>
          <w:i/>
          <w:sz w:val="28"/>
          <w:szCs w:val="28"/>
          <w:lang w:val="en-US"/>
        </w:rPr>
        <w:t xml:space="preserve"> Ж.</w:t>
      </w:r>
      <w:r w:rsidR="00277BA6" w:rsidRPr="00277BA6">
        <w:rPr>
          <w:rFonts w:ascii="Times New Roman" w:hAnsi="Times New Roman" w:cs="Times New Roman"/>
          <w:i/>
          <w:sz w:val="28"/>
          <w:szCs w:val="28"/>
          <w:lang w:val="en-US"/>
        </w:rPr>
        <w:t xml:space="preserve">Ж, </w:t>
      </w:r>
      <w:proofErr w:type="spellStart"/>
      <w:r w:rsidR="00277BA6" w:rsidRPr="00277BA6">
        <w:rPr>
          <w:rFonts w:ascii="Times New Roman" w:hAnsi="Times New Roman" w:cs="Times New Roman"/>
          <w:i/>
          <w:sz w:val="28"/>
          <w:szCs w:val="28"/>
          <w:lang w:val="en-US"/>
        </w:rPr>
        <w:t>Чумпитас</w:t>
      </w:r>
      <w:proofErr w:type="spellEnd"/>
      <w:r w:rsidR="00277BA6" w:rsidRPr="00277BA6">
        <w:rPr>
          <w:rFonts w:ascii="Times New Roman" w:hAnsi="Times New Roman" w:cs="Times New Roman"/>
          <w:i/>
          <w:sz w:val="28"/>
          <w:szCs w:val="28"/>
          <w:lang w:val="en-US"/>
        </w:rPr>
        <w:t xml:space="preserve"> Р., </w:t>
      </w:r>
      <w:proofErr w:type="spellStart"/>
      <w:r w:rsidR="00277BA6" w:rsidRPr="00277BA6">
        <w:rPr>
          <w:rFonts w:ascii="Times New Roman" w:hAnsi="Times New Roman" w:cs="Times New Roman"/>
          <w:i/>
          <w:sz w:val="28"/>
          <w:szCs w:val="28"/>
          <w:lang w:val="en-US"/>
        </w:rPr>
        <w:t>Шулинг</w:t>
      </w:r>
      <w:proofErr w:type="spellEnd"/>
      <w:r w:rsidR="00277BA6" w:rsidRPr="00277BA6">
        <w:rPr>
          <w:rFonts w:ascii="Times New Roman" w:hAnsi="Times New Roman" w:cs="Times New Roman"/>
          <w:i/>
          <w:sz w:val="28"/>
          <w:szCs w:val="28"/>
          <w:lang w:val="en-US"/>
        </w:rPr>
        <w:t xml:space="preserve"> И.</w:t>
      </w:r>
      <w:r w:rsidR="00277BA6" w:rsidRPr="00277BA6">
        <w:rPr>
          <w:rFonts w:ascii="Times New Roman" w:hAnsi="Times New Roman" w:cs="Times New Roman"/>
          <w:sz w:val="28"/>
          <w:szCs w:val="28"/>
          <w:lang w:val="en-US"/>
        </w:rPr>
        <w:t xml:space="preserve"> </w:t>
      </w:r>
      <w:r w:rsidR="00277BA6" w:rsidRPr="00277BA6">
        <w:rPr>
          <w:rFonts w:ascii="Times New Roman" w:eastAsia="Times New Roman" w:hAnsi="Times New Roman" w:cs="Times New Roman"/>
          <w:sz w:val="28"/>
          <w:szCs w:val="28"/>
        </w:rPr>
        <w:t>Менеджмент ориентированный на рынок.</w:t>
      </w:r>
      <w:r w:rsidR="00277BA6" w:rsidRPr="00277BA6">
        <w:rPr>
          <w:rFonts w:ascii="Times New Roman" w:hAnsi="Times New Roman" w:cs="Times New Roman"/>
          <w:sz w:val="28"/>
          <w:szCs w:val="28"/>
          <w:lang w:val="en-US"/>
        </w:rPr>
        <w:t xml:space="preserve"> 2-е </w:t>
      </w:r>
      <w:proofErr w:type="spellStart"/>
      <w:r w:rsidR="00277BA6" w:rsidRPr="00277BA6">
        <w:rPr>
          <w:rFonts w:ascii="Times New Roman" w:hAnsi="Times New Roman" w:cs="Times New Roman"/>
          <w:sz w:val="28"/>
          <w:szCs w:val="28"/>
          <w:lang w:val="en-US"/>
        </w:rPr>
        <w:t>изд</w:t>
      </w:r>
      <w:proofErr w:type="spellEnd"/>
      <w:r w:rsidR="00277BA6" w:rsidRPr="00277BA6">
        <w:rPr>
          <w:rFonts w:ascii="Times New Roman" w:hAnsi="Times New Roman" w:cs="Times New Roman"/>
          <w:sz w:val="28"/>
          <w:szCs w:val="28"/>
          <w:lang w:val="en-US"/>
        </w:rPr>
        <w:t xml:space="preserve">. – </w:t>
      </w:r>
      <w:proofErr w:type="spellStart"/>
      <w:r w:rsidR="00277BA6" w:rsidRPr="00277BA6">
        <w:rPr>
          <w:rFonts w:ascii="Times New Roman" w:hAnsi="Times New Roman" w:cs="Times New Roman"/>
          <w:sz w:val="28"/>
          <w:szCs w:val="28"/>
          <w:lang w:val="en-US"/>
        </w:rPr>
        <w:t>Питер</w:t>
      </w:r>
      <w:proofErr w:type="spellEnd"/>
      <w:r w:rsidR="00277BA6" w:rsidRPr="00277BA6">
        <w:rPr>
          <w:rFonts w:ascii="Times New Roman" w:hAnsi="Times New Roman" w:cs="Times New Roman"/>
          <w:sz w:val="28"/>
          <w:szCs w:val="28"/>
          <w:lang w:val="en-US"/>
        </w:rPr>
        <w:t>, 2008. – 720 c.</w:t>
      </w:r>
    </w:p>
    <w:p w14:paraId="63E42A86" w14:textId="77777777" w:rsidR="00277BA6" w:rsidRP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eastAsia="Times New Roman" w:hAnsi="Times New Roman" w:cs="Times New Roman"/>
          <w:i/>
          <w:sz w:val="28"/>
          <w:szCs w:val="28"/>
        </w:rPr>
        <w:t>Цысарь</w:t>
      </w:r>
      <w:proofErr w:type="spellEnd"/>
      <w:r w:rsidRPr="00277BA6">
        <w:rPr>
          <w:rFonts w:ascii="Times New Roman" w:eastAsia="Times New Roman" w:hAnsi="Times New Roman" w:cs="Times New Roman"/>
          <w:i/>
          <w:sz w:val="28"/>
          <w:szCs w:val="28"/>
        </w:rPr>
        <w:t xml:space="preserve"> А.В.</w:t>
      </w:r>
      <w:r w:rsidRPr="00277BA6">
        <w:rPr>
          <w:rFonts w:ascii="Times New Roman" w:eastAsia="Times New Roman" w:hAnsi="Times New Roman" w:cs="Times New Roman"/>
          <w:sz w:val="28"/>
          <w:szCs w:val="28"/>
        </w:rPr>
        <w:t xml:space="preserve"> Лояльность покупателей: основные определения, методы измерения, способы управления // Маркетинг и маркетинговые исследования. — 2002. — № 5. — C. 52-59.</w:t>
      </w:r>
    </w:p>
    <w:p w14:paraId="43402FEB" w14:textId="77777777" w:rsidR="00277BA6" w:rsidRPr="00277BA6" w:rsidRDefault="00277BA6" w:rsidP="002C3700">
      <w:pPr>
        <w:numPr>
          <w:ilvl w:val="0"/>
          <w:numId w:val="2"/>
        </w:numPr>
        <w:spacing w:after="200" w:line="360" w:lineRule="auto"/>
        <w:ind w:left="0" w:firstLine="851"/>
        <w:contextualSpacing/>
        <w:jc w:val="both"/>
        <w:rPr>
          <w:rFonts w:ascii="Times New Roman" w:eastAsia="Times New Roman" w:hAnsi="Times New Roman" w:cs="Times New Roman"/>
          <w:sz w:val="28"/>
          <w:szCs w:val="28"/>
        </w:rPr>
      </w:pPr>
      <w:proofErr w:type="spellStart"/>
      <w:r w:rsidRPr="00277BA6">
        <w:rPr>
          <w:rFonts w:ascii="Times New Roman" w:eastAsia="Times New Roman" w:hAnsi="Times New Roman" w:cs="Times New Roman"/>
          <w:i/>
          <w:sz w:val="28"/>
          <w:szCs w:val="28"/>
        </w:rPr>
        <w:t>Широченская</w:t>
      </w:r>
      <w:proofErr w:type="spellEnd"/>
      <w:r w:rsidRPr="00277BA6">
        <w:rPr>
          <w:rFonts w:ascii="Times New Roman" w:eastAsia="Times New Roman" w:hAnsi="Times New Roman" w:cs="Times New Roman"/>
          <w:i/>
          <w:sz w:val="28"/>
          <w:szCs w:val="28"/>
        </w:rPr>
        <w:t xml:space="preserve"> И. П.</w:t>
      </w:r>
      <w:r w:rsidRPr="00277BA6">
        <w:rPr>
          <w:rFonts w:ascii="Times New Roman" w:eastAsia="Times New Roman" w:hAnsi="Times New Roman" w:cs="Times New Roman"/>
          <w:sz w:val="28"/>
          <w:szCs w:val="28"/>
        </w:rPr>
        <w:t xml:space="preserve"> Основные понятия и методы измерения лояльности/  // Маркетинг в России и за рубежом. – 2004. – № 2. – С.36-45</w:t>
      </w:r>
    </w:p>
    <w:p w14:paraId="107B3107" w14:textId="77777777" w:rsidR="00277BA6" w:rsidRPr="00FB1352"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eastAsia="Times New Roman" w:hAnsi="Times New Roman" w:cs="Times New Roman"/>
          <w:i/>
          <w:sz w:val="28"/>
          <w:szCs w:val="28"/>
        </w:rPr>
        <w:t>Aaker</w:t>
      </w:r>
      <w:proofErr w:type="spellEnd"/>
      <w:r w:rsidRPr="00277BA6">
        <w:rPr>
          <w:rFonts w:ascii="Times New Roman" w:eastAsia="Times New Roman" w:hAnsi="Times New Roman" w:cs="Times New Roman"/>
          <w:i/>
          <w:sz w:val="28"/>
          <w:szCs w:val="28"/>
        </w:rPr>
        <w:t xml:space="preserve"> D.</w:t>
      </w:r>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Managing</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Brand</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Equity</w:t>
      </w:r>
      <w:proofErr w:type="spellEnd"/>
      <w:r w:rsidRPr="00277BA6">
        <w:rPr>
          <w:rFonts w:ascii="Times New Roman" w:eastAsia="Times New Roman" w:hAnsi="Times New Roman" w:cs="Times New Roman"/>
          <w:sz w:val="28"/>
          <w:szCs w:val="28"/>
        </w:rPr>
        <w:t xml:space="preserve">. — </w:t>
      </w:r>
      <w:proofErr w:type="spellStart"/>
      <w:r w:rsidRPr="00277BA6">
        <w:rPr>
          <w:rFonts w:ascii="Times New Roman" w:eastAsia="Times New Roman" w:hAnsi="Times New Roman" w:cs="Times New Roman"/>
          <w:sz w:val="28"/>
          <w:szCs w:val="28"/>
        </w:rPr>
        <w:t>The</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Free</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Press</w:t>
      </w:r>
      <w:proofErr w:type="spellEnd"/>
      <w:r w:rsidRPr="00277BA6">
        <w:rPr>
          <w:rFonts w:ascii="Times New Roman" w:eastAsia="Times New Roman" w:hAnsi="Times New Roman" w:cs="Times New Roman"/>
          <w:sz w:val="28"/>
          <w:szCs w:val="28"/>
        </w:rPr>
        <w:t xml:space="preserve">, 1991. — </w:t>
      </w:r>
      <w:proofErr w:type="spellStart"/>
      <w:r w:rsidRPr="00277BA6">
        <w:rPr>
          <w:rFonts w:ascii="Times New Roman" w:eastAsia="Times New Roman" w:hAnsi="Times New Roman" w:cs="Times New Roman"/>
          <w:sz w:val="28"/>
          <w:szCs w:val="28"/>
        </w:rPr>
        <w:t>pp</w:t>
      </w:r>
      <w:proofErr w:type="spellEnd"/>
      <w:r w:rsidRPr="00277BA6">
        <w:rPr>
          <w:rFonts w:ascii="Times New Roman" w:eastAsia="Times New Roman" w:hAnsi="Times New Roman" w:cs="Times New Roman"/>
          <w:sz w:val="28"/>
          <w:szCs w:val="28"/>
        </w:rPr>
        <w:t>. 4-67.</w:t>
      </w:r>
    </w:p>
    <w:p w14:paraId="58385AE2" w14:textId="623FB00E" w:rsidR="00FB1352" w:rsidRDefault="00FB1352"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hAnsi="Times New Roman" w:cs="Times New Roman"/>
          <w:i/>
          <w:sz w:val="28"/>
          <w:szCs w:val="28"/>
          <w:lang w:val="en-US"/>
        </w:rPr>
        <w:t>Bigné</w:t>
      </w:r>
      <w:proofErr w:type="spellEnd"/>
      <w:r w:rsidRPr="00277BA6">
        <w:rPr>
          <w:rFonts w:ascii="Times New Roman" w:hAnsi="Times New Roman" w:cs="Times New Roman"/>
          <w:i/>
          <w:sz w:val="28"/>
          <w:szCs w:val="28"/>
          <w:lang w:val="en-US"/>
        </w:rPr>
        <w:t xml:space="preserve"> J. E.</w:t>
      </w:r>
      <w:r w:rsidRPr="00277BA6">
        <w:rPr>
          <w:rFonts w:ascii="Times New Roman" w:hAnsi="Times New Roman" w:cs="Times New Roman"/>
          <w:sz w:val="28"/>
          <w:szCs w:val="28"/>
          <w:lang w:val="en-US"/>
        </w:rPr>
        <w:t xml:space="preserve"> Tourism image, evaluation variables and after purchase </w:t>
      </w:r>
      <w:proofErr w:type="spellStart"/>
      <w:r w:rsidRPr="00277BA6">
        <w:rPr>
          <w:rFonts w:ascii="Times New Roman" w:hAnsi="Times New Roman" w:cs="Times New Roman"/>
          <w:sz w:val="28"/>
          <w:szCs w:val="28"/>
          <w:lang w:val="en-US"/>
        </w:rPr>
        <w:t>behaviour</w:t>
      </w:r>
      <w:proofErr w:type="spellEnd"/>
      <w:r w:rsidRPr="00277BA6">
        <w:rPr>
          <w:rFonts w:ascii="Times New Roman" w:hAnsi="Times New Roman" w:cs="Times New Roman"/>
          <w:sz w:val="28"/>
          <w:szCs w:val="28"/>
          <w:lang w:val="en-US"/>
        </w:rPr>
        <w:t xml:space="preserve">: inter-relationship / J. Enrique </w:t>
      </w:r>
      <w:proofErr w:type="spellStart"/>
      <w:r w:rsidRPr="00277BA6">
        <w:rPr>
          <w:rFonts w:ascii="Times New Roman" w:hAnsi="Times New Roman" w:cs="Times New Roman"/>
          <w:sz w:val="28"/>
          <w:szCs w:val="28"/>
          <w:lang w:val="en-US"/>
        </w:rPr>
        <w:t>Bigné</w:t>
      </w:r>
      <w:proofErr w:type="spellEnd"/>
      <w:r w:rsidRPr="00277BA6">
        <w:rPr>
          <w:rFonts w:ascii="Times New Roman" w:hAnsi="Times New Roman" w:cs="Times New Roman"/>
          <w:sz w:val="28"/>
          <w:szCs w:val="28"/>
          <w:lang w:val="en-US"/>
        </w:rPr>
        <w:t xml:space="preserve">, M. Isabel Sánchez, Javier Sánchez. 2001. Tourism Management. Vol. 22. </w:t>
      </w:r>
      <w:proofErr w:type="gramStart"/>
      <w:r w:rsidRPr="00277BA6">
        <w:rPr>
          <w:rFonts w:ascii="Times New Roman" w:hAnsi="Times New Roman" w:cs="Times New Roman"/>
          <w:sz w:val="28"/>
          <w:szCs w:val="28"/>
          <w:lang w:val="en-US"/>
        </w:rPr>
        <w:t>pp</w:t>
      </w:r>
      <w:proofErr w:type="gramEnd"/>
      <w:r w:rsidRPr="00277BA6">
        <w:rPr>
          <w:rFonts w:ascii="Times New Roman" w:hAnsi="Times New Roman" w:cs="Times New Roman"/>
          <w:sz w:val="28"/>
          <w:szCs w:val="28"/>
          <w:lang w:val="en-US"/>
        </w:rPr>
        <w:t>. 607–616</w:t>
      </w:r>
    </w:p>
    <w:p w14:paraId="4FD50F7B" w14:textId="1BEBDC79" w:rsidR="003945C2" w:rsidRPr="003945C2" w:rsidRDefault="003945C2"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eastAsia="Times New Roman" w:hAnsi="Times New Roman" w:cs="Times New Roman"/>
          <w:i/>
          <w:sz w:val="28"/>
          <w:szCs w:val="28"/>
        </w:rPr>
        <w:t>Busch</w:t>
      </w:r>
      <w:proofErr w:type="spellEnd"/>
      <w:r w:rsidRPr="00277BA6">
        <w:rPr>
          <w:rFonts w:ascii="Times New Roman" w:eastAsia="Times New Roman" w:hAnsi="Times New Roman" w:cs="Times New Roman"/>
          <w:i/>
          <w:sz w:val="28"/>
          <w:szCs w:val="28"/>
        </w:rPr>
        <w:t xml:space="preserve"> P. </w:t>
      </w:r>
      <w:proofErr w:type="spellStart"/>
      <w:r w:rsidRPr="00277BA6">
        <w:rPr>
          <w:rFonts w:ascii="Times New Roman" w:eastAsia="Times New Roman" w:hAnsi="Times New Roman" w:cs="Times New Roman"/>
          <w:i/>
          <w:sz w:val="28"/>
          <w:szCs w:val="28"/>
        </w:rPr>
        <w:t>and</w:t>
      </w:r>
      <w:proofErr w:type="spellEnd"/>
      <w:r w:rsidRPr="00277BA6">
        <w:rPr>
          <w:rFonts w:ascii="Times New Roman" w:eastAsia="Times New Roman" w:hAnsi="Times New Roman" w:cs="Times New Roman"/>
          <w:i/>
          <w:sz w:val="28"/>
          <w:szCs w:val="28"/>
        </w:rPr>
        <w:t xml:space="preserve"> </w:t>
      </w:r>
      <w:proofErr w:type="spellStart"/>
      <w:r w:rsidRPr="00277BA6">
        <w:rPr>
          <w:rFonts w:ascii="Times New Roman" w:eastAsia="Times New Roman" w:hAnsi="Times New Roman" w:cs="Times New Roman"/>
          <w:i/>
          <w:sz w:val="28"/>
          <w:szCs w:val="28"/>
        </w:rPr>
        <w:t>Houston</w:t>
      </w:r>
      <w:proofErr w:type="spellEnd"/>
      <w:r w:rsidRPr="00277BA6">
        <w:rPr>
          <w:rFonts w:ascii="Times New Roman" w:eastAsia="Times New Roman" w:hAnsi="Times New Roman" w:cs="Times New Roman"/>
          <w:i/>
          <w:sz w:val="28"/>
          <w:szCs w:val="28"/>
        </w:rPr>
        <w:t xml:space="preserve"> M.</w:t>
      </w:r>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Marketing</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Strategic</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Foundations</w:t>
      </w:r>
      <w:proofErr w:type="spellEnd"/>
      <w:r w:rsidRPr="00277BA6">
        <w:rPr>
          <w:rFonts w:ascii="Times New Roman" w:eastAsia="Times New Roman" w:hAnsi="Times New Roman" w:cs="Times New Roman"/>
          <w:sz w:val="28"/>
          <w:szCs w:val="28"/>
        </w:rPr>
        <w:t xml:space="preserve">. — </w:t>
      </w:r>
      <w:proofErr w:type="spellStart"/>
      <w:r w:rsidRPr="00277BA6">
        <w:rPr>
          <w:rFonts w:ascii="Times New Roman" w:eastAsia="Times New Roman" w:hAnsi="Times New Roman" w:cs="Times New Roman"/>
          <w:sz w:val="28"/>
          <w:szCs w:val="28"/>
        </w:rPr>
        <w:t>Homewood</w:t>
      </w:r>
      <w:proofErr w:type="spellEnd"/>
      <w:r w:rsidRPr="00277BA6">
        <w:rPr>
          <w:rFonts w:ascii="Times New Roman" w:eastAsia="Times New Roman" w:hAnsi="Times New Roman" w:cs="Times New Roman"/>
          <w:sz w:val="28"/>
          <w:szCs w:val="28"/>
        </w:rPr>
        <w:t xml:space="preserve">, IL: </w:t>
      </w:r>
      <w:proofErr w:type="spellStart"/>
      <w:r w:rsidRPr="00277BA6">
        <w:rPr>
          <w:rFonts w:ascii="Times New Roman" w:eastAsia="Times New Roman" w:hAnsi="Times New Roman" w:cs="Times New Roman"/>
          <w:sz w:val="28"/>
          <w:szCs w:val="28"/>
        </w:rPr>
        <w:t>Richard</w:t>
      </w:r>
      <w:proofErr w:type="spellEnd"/>
      <w:r w:rsidRPr="00277BA6">
        <w:rPr>
          <w:rFonts w:ascii="Times New Roman" w:eastAsia="Times New Roman" w:hAnsi="Times New Roman" w:cs="Times New Roman"/>
          <w:sz w:val="28"/>
          <w:szCs w:val="28"/>
        </w:rPr>
        <w:t xml:space="preserve"> D. </w:t>
      </w:r>
      <w:proofErr w:type="spellStart"/>
      <w:r w:rsidRPr="00277BA6">
        <w:rPr>
          <w:rFonts w:ascii="Times New Roman" w:eastAsia="Times New Roman" w:hAnsi="Times New Roman" w:cs="Times New Roman"/>
          <w:sz w:val="28"/>
          <w:szCs w:val="28"/>
        </w:rPr>
        <w:t>Irwin</w:t>
      </w:r>
      <w:proofErr w:type="spellEnd"/>
      <w:r w:rsidRPr="00277BA6">
        <w:rPr>
          <w:rFonts w:ascii="Times New Roman" w:eastAsia="Times New Roman" w:hAnsi="Times New Roman" w:cs="Times New Roman"/>
          <w:sz w:val="28"/>
          <w:szCs w:val="28"/>
        </w:rPr>
        <w:t xml:space="preserve">, 1985. — </w:t>
      </w:r>
      <w:proofErr w:type="spellStart"/>
      <w:r w:rsidRPr="00277BA6">
        <w:rPr>
          <w:rFonts w:ascii="Times New Roman" w:eastAsia="Times New Roman" w:hAnsi="Times New Roman" w:cs="Times New Roman"/>
          <w:sz w:val="28"/>
          <w:szCs w:val="28"/>
        </w:rPr>
        <w:t>pp</w:t>
      </w:r>
      <w:proofErr w:type="spellEnd"/>
      <w:r w:rsidRPr="00277BA6">
        <w:rPr>
          <w:rFonts w:ascii="Times New Roman" w:eastAsia="Times New Roman" w:hAnsi="Times New Roman" w:cs="Times New Roman"/>
          <w:sz w:val="28"/>
          <w:szCs w:val="28"/>
        </w:rPr>
        <w:t>. 22-57</w:t>
      </w:r>
    </w:p>
    <w:p w14:paraId="6114872C" w14:textId="77777777" w:rsidR="00277BA6" w:rsidRP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eastAsia="Times New Roman" w:hAnsi="Times New Roman" w:cs="Times New Roman"/>
          <w:i/>
          <w:sz w:val="28"/>
          <w:szCs w:val="28"/>
        </w:rPr>
        <w:t>Hofmeyr</w:t>
      </w:r>
      <w:proofErr w:type="spellEnd"/>
      <w:r w:rsidRPr="00277BA6">
        <w:rPr>
          <w:rFonts w:ascii="Times New Roman" w:eastAsia="Times New Roman" w:hAnsi="Times New Roman" w:cs="Times New Roman"/>
          <w:i/>
          <w:sz w:val="28"/>
          <w:szCs w:val="28"/>
        </w:rPr>
        <w:t xml:space="preserve"> J. </w:t>
      </w:r>
      <w:proofErr w:type="spellStart"/>
      <w:r w:rsidRPr="00277BA6">
        <w:rPr>
          <w:rFonts w:ascii="Times New Roman" w:eastAsia="Times New Roman" w:hAnsi="Times New Roman" w:cs="Times New Roman"/>
          <w:i/>
          <w:sz w:val="28"/>
          <w:szCs w:val="28"/>
        </w:rPr>
        <w:t>and</w:t>
      </w:r>
      <w:proofErr w:type="spellEnd"/>
      <w:r w:rsidRPr="00277BA6">
        <w:rPr>
          <w:rFonts w:ascii="Times New Roman" w:eastAsia="Times New Roman" w:hAnsi="Times New Roman" w:cs="Times New Roman"/>
          <w:i/>
          <w:sz w:val="28"/>
          <w:szCs w:val="28"/>
        </w:rPr>
        <w:t xml:space="preserve"> </w:t>
      </w:r>
      <w:proofErr w:type="spellStart"/>
      <w:r w:rsidRPr="00277BA6">
        <w:rPr>
          <w:rFonts w:ascii="Times New Roman" w:eastAsia="Times New Roman" w:hAnsi="Times New Roman" w:cs="Times New Roman"/>
          <w:i/>
          <w:sz w:val="28"/>
          <w:szCs w:val="28"/>
        </w:rPr>
        <w:t>Rice</w:t>
      </w:r>
      <w:proofErr w:type="spellEnd"/>
      <w:r w:rsidRPr="00277BA6">
        <w:rPr>
          <w:rFonts w:ascii="Times New Roman" w:eastAsia="Times New Roman" w:hAnsi="Times New Roman" w:cs="Times New Roman"/>
          <w:i/>
          <w:sz w:val="28"/>
          <w:szCs w:val="28"/>
        </w:rPr>
        <w:t xml:space="preserve"> B.</w:t>
      </w:r>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Commitment-Led</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Marketing</w:t>
      </w:r>
      <w:proofErr w:type="spellEnd"/>
      <w:r w:rsidRPr="00277BA6">
        <w:rPr>
          <w:rFonts w:ascii="Times New Roman" w:eastAsia="Times New Roman" w:hAnsi="Times New Roman" w:cs="Times New Roman"/>
          <w:sz w:val="28"/>
          <w:szCs w:val="28"/>
        </w:rPr>
        <w:t xml:space="preserve">. — </w:t>
      </w:r>
      <w:proofErr w:type="spellStart"/>
      <w:r w:rsidRPr="00277BA6">
        <w:rPr>
          <w:rFonts w:ascii="Times New Roman" w:eastAsia="Times New Roman" w:hAnsi="Times New Roman" w:cs="Times New Roman"/>
          <w:sz w:val="28"/>
          <w:szCs w:val="28"/>
        </w:rPr>
        <w:t>John</w:t>
      </w:r>
      <w:proofErr w:type="spellEnd"/>
      <w:r w:rsidRPr="00277BA6">
        <w:rPr>
          <w:rFonts w:ascii="Times New Roman" w:eastAsia="Times New Roman" w:hAnsi="Times New Roman" w:cs="Times New Roman"/>
          <w:sz w:val="28"/>
          <w:szCs w:val="28"/>
        </w:rPr>
        <w:t> </w:t>
      </w:r>
      <w:proofErr w:type="spellStart"/>
      <w:r w:rsidRPr="00277BA6">
        <w:rPr>
          <w:rFonts w:ascii="Times New Roman" w:eastAsia="Times New Roman" w:hAnsi="Times New Roman" w:cs="Times New Roman"/>
          <w:sz w:val="28"/>
          <w:szCs w:val="28"/>
        </w:rPr>
        <w:t>Wiley</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and</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Sons</w:t>
      </w:r>
      <w:proofErr w:type="spellEnd"/>
      <w:r w:rsidRPr="00277BA6">
        <w:rPr>
          <w:rFonts w:ascii="Times New Roman" w:eastAsia="Times New Roman" w:hAnsi="Times New Roman" w:cs="Times New Roman"/>
          <w:sz w:val="28"/>
          <w:szCs w:val="28"/>
        </w:rPr>
        <w:t>, 2000. — P. 1-185.</w:t>
      </w:r>
    </w:p>
    <w:p w14:paraId="715AB353" w14:textId="77777777" w:rsidR="00277BA6" w:rsidRP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eastAsia="Times New Roman" w:hAnsi="Times New Roman" w:cs="Times New Roman"/>
          <w:i/>
          <w:sz w:val="28"/>
          <w:szCs w:val="28"/>
        </w:rPr>
        <w:t>Jacoby</w:t>
      </w:r>
      <w:proofErr w:type="spellEnd"/>
      <w:r w:rsidRPr="00277BA6">
        <w:rPr>
          <w:rFonts w:ascii="Times New Roman" w:eastAsia="Times New Roman" w:hAnsi="Times New Roman" w:cs="Times New Roman"/>
          <w:i/>
          <w:sz w:val="28"/>
          <w:szCs w:val="28"/>
        </w:rPr>
        <w:t xml:space="preserve"> J. </w:t>
      </w:r>
      <w:proofErr w:type="spellStart"/>
      <w:r w:rsidRPr="00277BA6">
        <w:rPr>
          <w:rFonts w:ascii="Times New Roman" w:eastAsia="Times New Roman" w:hAnsi="Times New Roman" w:cs="Times New Roman"/>
          <w:i/>
          <w:sz w:val="28"/>
          <w:szCs w:val="28"/>
        </w:rPr>
        <w:t>and</w:t>
      </w:r>
      <w:proofErr w:type="spellEnd"/>
      <w:r w:rsidRPr="00277BA6">
        <w:rPr>
          <w:rFonts w:ascii="Times New Roman" w:eastAsia="Times New Roman" w:hAnsi="Times New Roman" w:cs="Times New Roman"/>
          <w:i/>
          <w:sz w:val="28"/>
          <w:szCs w:val="28"/>
        </w:rPr>
        <w:t xml:space="preserve"> </w:t>
      </w:r>
      <w:proofErr w:type="spellStart"/>
      <w:r w:rsidRPr="00277BA6">
        <w:rPr>
          <w:rFonts w:ascii="Times New Roman" w:eastAsia="Times New Roman" w:hAnsi="Times New Roman" w:cs="Times New Roman"/>
          <w:i/>
          <w:sz w:val="28"/>
          <w:szCs w:val="28"/>
        </w:rPr>
        <w:t>Chestnut</w:t>
      </w:r>
      <w:proofErr w:type="spellEnd"/>
      <w:r w:rsidRPr="00277BA6">
        <w:rPr>
          <w:rFonts w:ascii="Times New Roman" w:eastAsia="Times New Roman" w:hAnsi="Times New Roman" w:cs="Times New Roman"/>
          <w:i/>
          <w:sz w:val="28"/>
          <w:szCs w:val="28"/>
        </w:rPr>
        <w:t xml:space="preserve"> R.</w:t>
      </w:r>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Brand</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Loyalty</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Measurement</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and</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Management</w:t>
      </w:r>
      <w:proofErr w:type="spellEnd"/>
      <w:r w:rsidRPr="00277BA6">
        <w:rPr>
          <w:rFonts w:ascii="Times New Roman" w:eastAsia="Times New Roman" w:hAnsi="Times New Roman" w:cs="Times New Roman"/>
          <w:sz w:val="28"/>
          <w:szCs w:val="28"/>
        </w:rPr>
        <w:t xml:space="preserve">. — </w:t>
      </w:r>
      <w:proofErr w:type="spellStart"/>
      <w:r w:rsidRPr="00277BA6">
        <w:rPr>
          <w:rFonts w:ascii="Times New Roman" w:eastAsia="Times New Roman" w:hAnsi="Times New Roman" w:cs="Times New Roman"/>
          <w:sz w:val="28"/>
          <w:szCs w:val="28"/>
        </w:rPr>
        <w:t>New</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York</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Wiley</w:t>
      </w:r>
      <w:proofErr w:type="spellEnd"/>
      <w:r w:rsidRPr="00277BA6">
        <w:rPr>
          <w:rFonts w:ascii="Times New Roman" w:eastAsia="Times New Roman" w:hAnsi="Times New Roman" w:cs="Times New Roman"/>
          <w:sz w:val="28"/>
          <w:szCs w:val="28"/>
        </w:rPr>
        <w:t>, 1978. P. 29</w:t>
      </w:r>
      <w:r w:rsidRPr="00277BA6">
        <w:rPr>
          <w:rFonts w:ascii="Times New Roman" w:hAnsi="Times New Roman" w:cs="Times New Roman"/>
          <w:sz w:val="28"/>
          <w:szCs w:val="28"/>
          <w:lang w:val="en-US"/>
        </w:rPr>
        <w:t>.</w:t>
      </w:r>
    </w:p>
    <w:p w14:paraId="527915B1" w14:textId="77777777" w:rsid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r w:rsidRPr="00277BA6">
        <w:rPr>
          <w:rFonts w:ascii="Times New Roman" w:hAnsi="Times New Roman" w:cs="Times New Roman"/>
          <w:i/>
          <w:sz w:val="28"/>
          <w:szCs w:val="28"/>
          <w:lang w:val="en-US"/>
        </w:rPr>
        <w:t xml:space="preserve">Meyer M. </w:t>
      </w:r>
      <w:r w:rsidRPr="00277BA6">
        <w:rPr>
          <w:rFonts w:ascii="Times New Roman" w:hAnsi="Times New Roman" w:cs="Times New Roman"/>
          <w:sz w:val="28"/>
          <w:szCs w:val="28"/>
          <w:lang w:val="en-US"/>
        </w:rPr>
        <w:t xml:space="preserve"> White Paper on Customer Loyalty Metrics. A Three-phase Maturity Model Approach. Strategy to Value Consulting. 2006. </w:t>
      </w:r>
      <w:proofErr w:type="gramStart"/>
      <w:r w:rsidRPr="00277BA6">
        <w:rPr>
          <w:rFonts w:ascii="Times New Roman" w:hAnsi="Times New Roman" w:cs="Times New Roman"/>
          <w:sz w:val="28"/>
          <w:szCs w:val="28"/>
          <w:lang w:val="en-US"/>
        </w:rPr>
        <w:t>pp.1</w:t>
      </w:r>
      <w:proofErr w:type="gramEnd"/>
      <w:r w:rsidRPr="00277BA6">
        <w:rPr>
          <w:rFonts w:ascii="Times New Roman" w:hAnsi="Times New Roman" w:cs="Times New Roman"/>
          <w:sz w:val="28"/>
          <w:szCs w:val="28"/>
          <w:lang w:val="en-US"/>
        </w:rPr>
        <w:t>-12</w:t>
      </w:r>
    </w:p>
    <w:p w14:paraId="3D8A2578" w14:textId="316D6759" w:rsidR="003945C2" w:rsidRPr="003945C2" w:rsidRDefault="003945C2"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r w:rsidRPr="00277BA6">
        <w:rPr>
          <w:rFonts w:ascii="Times New Roman" w:hAnsi="Times New Roman" w:cs="Times New Roman"/>
          <w:i/>
          <w:sz w:val="28"/>
          <w:szCs w:val="28"/>
          <w:lang w:val="en-US"/>
        </w:rPr>
        <w:t xml:space="preserve">Newman J. and </w:t>
      </w:r>
      <w:proofErr w:type="spellStart"/>
      <w:r w:rsidRPr="00277BA6">
        <w:rPr>
          <w:rFonts w:ascii="Times New Roman" w:hAnsi="Times New Roman" w:cs="Times New Roman"/>
          <w:i/>
          <w:sz w:val="28"/>
          <w:szCs w:val="28"/>
          <w:lang w:val="en-US"/>
        </w:rPr>
        <w:t>Werbel</w:t>
      </w:r>
      <w:proofErr w:type="spellEnd"/>
      <w:r w:rsidRPr="00277BA6">
        <w:rPr>
          <w:rFonts w:ascii="Times New Roman" w:hAnsi="Times New Roman" w:cs="Times New Roman"/>
          <w:i/>
          <w:sz w:val="28"/>
          <w:szCs w:val="28"/>
          <w:lang w:val="en-US"/>
        </w:rPr>
        <w:t xml:space="preserve"> R. </w:t>
      </w:r>
      <w:r w:rsidRPr="00277BA6">
        <w:rPr>
          <w:rFonts w:ascii="Times New Roman" w:hAnsi="Times New Roman" w:cs="Times New Roman"/>
          <w:sz w:val="28"/>
          <w:szCs w:val="28"/>
          <w:lang w:val="en-US"/>
        </w:rPr>
        <w:t xml:space="preserve">Multivariate Analysis of Brand Loyalty for Major Household Appliances. </w:t>
      </w:r>
      <w:r w:rsidRPr="00277BA6">
        <w:rPr>
          <w:rFonts w:ascii="Times New Roman" w:hAnsi="Times New Roman" w:cs="Times New Roman"/>
          <w:iCs/>
          <w:sz w:val="28"/>
          <w:szCs w:val="28"/>
          <w:lang w:val="en-US"/>
        </w:rPr>
        <w:t>Journal of Marketing Research.</w:t>
      </w:r>
      <w:r w:rsidRPr="00277BA6">
        <w:rPr>
          <w:rFonts w:ascii="Times New Roman" w:hAnsi="Times New Roman" w:cs="Times New Roman"/>
          <w:i/>
          <w:iCs/>
          <w:sz w:val="28"/>
          <w:szCs w:val="28"/>
          <w:lang w:val="en-US"/>
        </w:rPr>
        <w:t xml:space="preserve"> </w:t>
      </w:r>
      <w:r w:rsidRPr="00277BA6">
        <w:rPr>
          <w:rFonts w:ascii="Times New Roman" w:hAnsi="Times New Roman" w:cs="Times New Roman"/>
          <w:sz w:val="28"/>
          <w:szCs w:val="28"/>
          <w:lang w:val="en-US"/>
        </w:rPr>
        <w:t xml:space="preserve">Vol. 10. 1973. </w:t>
      </w:r>
      <w:proofErr w:type="gramStart"/>
      <w:r w:rsidRPr="00277BA6">
        <w:rPr>
          <w:rFonts w:ascii="Times New Roman" w:hAnsi="Times New Roman" w:cs="Times New Roman"/>
          <w:sz w:val="28"/>
          <w:szCs w:val="28"/>
          <w:lang w:val="en-US"/>
        </w:rPr>
        <w:t>pp</w:t>
      </w:r>
      <w:proofErr w:type="gramEnd"/>
      <w:r w:rsidRPr="00277BA6">
        <w:rPr>
          <w:rFonts w:ascii="Times New Roman" w:hAnsi="Times New Roman" w:cs="Times New Roman"/>
          <w:sz w:val="28"/>
          <w:szCs w:val="28"/>
          <w:lang w:val="en-US"/>
        </w:rPr>
        <w:t>. 404-409.</w:t>
      </w:r>
    </w:p>
    <w:p w14:paraId="0A420BC9" w14:textId="77777777" w:rsidR="00277BA6" w:rsidRP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eastAsia="Times New Roman" w:hAnsi="Times New Roman" w:cs="Times New Roman"/>
          <w:i/>
          <w:sz w:val="28"/>
          <w:szCs w:val="28"/>
        </w:rPr>
        <w:t>Schlueter</w:t>
      </w:r>
      <w:proofErr w:type="spellEnd"/>
      <w:r w:rsidRPr="00277BA6">
        <w:rPr>
          <w:rFonts w:ascii="Times New Roman" w:eastAsia="Times New Roman" w:hAnsi="Times New Roman" w:cs="Times New Roman"/>
          <w:i/>
          <w:sz w:val="28"/>
          <w:szCs w:val="28"/>
        </w:rPr>
        <w:t xml:space="preserve"> S.</w:t>
      </w:r>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Get</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to</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the</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Essence</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of</w:t>
      </w:r>
      <w:proofErr w:type="spellEnd"/>
      <w:r w:rsidRPr="00277BA6">
        <w:rPr>
          <w:rFonts w:ascii="Times New Roman" w:eastAsia="Times New Roman" w:hAnsi="Times New Roman" w:cs="Times New Roman"/>
          <w:sz w:val="28"/>
          <w:szCs w:val="28"/>
        </w:rPr>
        <w:t xml:space="preserve"> a </w:t>
      </w:r>
      <w:proofErr w:type="spellStart"/>
      <w:r w:rsidRPr="00277BA6">
        <w:rPr>
          <w:rFonts w:ascii="Times New Roman" w:eastAsia="Times New Roman" w:hAnsi="Times New Roman" w:cs="Times New Roman"/>
          <w:sz w:val="28"/>
          <w:szCs w:val="28"/>
        </w:rPr>
        <w:t>Brand</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Relationship</w:t>
      </w:r>
      <w:proofErr w:type="spellEnd"/>
      <w:r w:rsidRPr="00277BA6">
        <w:rPr>
          <w:rFonts w:ascii="Times New Roman" w:eastAsia="Times New Roman" w:hAnsi="Times New Roman" w:cs="Times New Roman"/>
          <w:sz w:val="28"/>
          <w:szCs w:val="28"/>
        </w:rPr>
        <w:t xml:space="preserve"> // </w:t>
      </w:r>
      <w:proofErr w:type="spellStart"/>
      <w:r w:rsidRPr="00277BA6">
        <w:rPr>
          <w:rFonts w:ascii="Times New Roman" w:eastAsia="Times New Roman" w:hAnsi="Times New Roman" w:cs="Times New Roman"/>
          <w:sz w:val="28"/>
          <w:szCs w:val="28"/>
        </w:rPr>
        <w:t>Marketing</w:t>
      </w:r>
      <w:proofErr w:type="spellEnd"/>
      <w:r w:rsidRPr="00277BA6">
        <w:rPr>
          <w:rFonts w:ascii="Times New Roman" w:eastAsia="Times New Roman" w:hAnsi="Times New Roman" w:cs="Times New Roman"/>
          <w:sz w:val="28"/>
          <w:szCs w:val="28"/>
        </w:rPr>
        <w:t xml:space="preserve"> </w:t>
      </w:r>
      <w:proofErr w:type="spellStart"/>
      <w:r w:rsidRPr="00277BA6">
        <w:rPr>
          <w:rFonts w:ascii="Times New Roman" w:eastAsia="Times New Roman" w:hAnsi="Times New Roman" w:cs="Times New Roman"/>
          <w:sz w:val="28"/>
          <w:szCs w:val="28"/>
        </w:rPr>
        <w:t>News</w:t>
      </w:r>
      <w:proofErr w:type="spellEnd"/>
      <w:r w:rsidRPr="00277BA6">
        <w:rPr>
          <w:rFonts w:ascii="Times New Roman" w:eastAsia="Times New Roman" w:hAnsi="Times New Roman" w:cs="Times New Roman"/>
          <w:sz w:val="28"/>
          <w:szCs w:val="28"/>
        </w:rPr>
        <w:t xml:space="preserve">. — </w:t>
      </w:r>
      <w:proofErr w:type="spellStart"/>
      <w:r w:rsidRPr="00277BA6">
        <w:rPr>
          <w:rFonts w:ascii="Times New Roman" w:eastAsia="Times New Roman" w:hAnsi="Times New Roman" w:cs="Times New Roman"/>
          <w:sz w:val="28"/>
          <w:szCs w:val="28"/>
        </w:rPr>
        <w:t>January</w:t>
      </w:r>
      <w:proofErr w:type="spellEnd"/>
      <w:r w:rsidRPr="00277BA6">
        <w:rPr>
          <w:rFonts w:ascii="Times New Roman" w:eastAsia="Times New Roman" w:hAnsi="Times New Roman" w:cs="Times New Roman"/>
          <w:sz w:val="28"/>
          <w:szCs w:val="28"/>
        </w:rPr>
        <w:t xml:space="preserve"> 20. — </w:t>
      </w:r>
      <w:proofErr w:type="spellStart"/>
      <w:r w:rsidRPr="00277BA6">
        <w:rPr>
          <w:rFonts w:ascii="Times New Roman" w:eastAsia="Times New Roman" w:hAnsi="Times New Roman" w:cs="Times New Roman"/>
          <w:sz w:val="28"/>
          <w:szCs w:val="28"/>
        </w:rPr>
        <w:t>pp</w:t>
      </w:r>
      <w:proofErr w:type="spellEnd"/>
      <w:r w:rsidRPr="00277BA6">
        <w:rPr>
          <w:rFonts w:ascii="Times New Roman" w:eastAsia="Times New Roman" w:hAnsi="Times New Roman" w:cs="Times New Roman"/>
          <w:sz w:val="28"/>
          <w:szCs w:val="28"/>
        </w:rPr>
        <w:t>. 4-156</w:t>
      </w:r>
    </w:p>
    <w:p w14:paraId="22CAC163" w14:textId="77777777" w:rsidR="00277BA6" w:rsidRP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hAnsi="Times New Roman" w:cs="Times New Roman"/>
          <w:i/>
          <w:sz w:val="28"/>
          <w:szCs w:val="28"/>
          <w:lang w:val="en-US"/>
        </w:rPr>
        <w:t>Swarbrooke</w:t>
      </w:r>
      <w:proofErr w:type="spellEnd"/>
      <w:r w:rsidRPr="00277BA6">
        <w:rPr>
          <w:rFonts w:ascii="Times New Roman" w:hAnsi="Times New Roman" w:cs="Times New Roman"/>
          <w:i/>
          <w:sz w:val="28"/>
          <w:szCs w:val="28"/>
          <w:lang w:val="en-US"/>
        </w:rPr>
        <w:t xml:space="preserve"> J.  </w:t>
      </w:r>
      <w:r w:rsidRPr="00277BA6">
        <w:rPr>
          <w:rFonts w:ascii="Times New Roman" w:hAnsi="Times New Roman" w:cs="Times New Roman"/>
          <w:sz w:val="28"/>
          <w:szCs w:val="28"/>
          <w:lang w:val="en-US"/>
        </w:rPr>
        <w:t xml:space="preserve">Consumer Behavior in Tourism / John </w:t>
      </w:r>
      <w:proofErr w:type="spellStart"/>
      <w:r w:rsidRPr="00277BA6">
        <w:rPr>
          <w:rFonts w:ascii="Times New Roman" w:hAnsi="Times New Roman" w:cs="Times New Roman"/>
          <w:sz w:val="28"/>
          <w:szCs w:val="28"/>
          <w:lang w:val="en-US"/>
        </w:rPr>
        <w:t>Swarbrooke</w:t>
      </w:r>
      <w:proofErr w:type="spellEnd"/>
      <w:r w:rsidRPr="00277BA6">
        <w:rPr>
          <w:rFonts w:ascii="Times New Roman" w:hAnsi="Times New Roman" w:cs="Times New Roman"/>
          <w:sz w:val="28"/>
          <w:szCs w:val="28"/>
          <w:lang w:val="en-US"/>
        </w:rPr>
        <w:t xml:space="preserve">, Susan Horner. Oxford [etc.]: Elsevier Butterworth Heinemann, 2004. </w:t>
      </w:r>
      <w:proofErr w:type="gramStart"/>
      <w:r w:rsidRPr="00277BA6">
        <w:rPr>
          <w:rFonts w:ascii="Times New Roman" w:hAnsi="Times New Roman" w:cs="Times New Roman"/>
          <w:sz w:val="28"/>
          <w:szCs w:val="28"/>
          <w:lang w:val="en-US"/>
        </w:rPr>
        <w:t>pp.151</w:t>
      </w:r>
      <w:proofErr w:type="gramEnd"/>
      <w:r w:rsidRPr="00277BA6">
        <w:rPr>
          <w:rFonts w:ascii="Times New Roman" w:hAnsi="Times New Roman" w:cs="Times New Roman"/>
          <w:sz w:val="28"/>
          <w:szCs w:val="28"/>
          <w:lang w:val="en-US"/>
        </w:rPr>
        <w:t>-174</w:t>
      </w:r>
    </w:p>
    <w:p w14:paraId="5769C29D" w14:textId="77777777" w:rsidR="00277BA6" w:rsidRP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r w:rsidRPr="00277BA6">
        <w:rPr>
          <w:rFonts w:ascii="Times New Roman" w:hAnsi="Times New Roman" w:cs="Times New Roman"/>
          <w:i/>
          <w:sz w:val="28"/>
          <w:szCs w:val="28"/>
          <w:lang w:val="en-US"/>
        </w:rPr>
        <w:t>Oliver R.</w:t>
      </w:r>
      <w:r w:rsidRPr="00277BA6">
        <w:rPr>
          <w:rFonts w:ascii="Times New Roman" w:hAnsi="Times New Roman" w:cs="Times New Roman"/>
          <w:color w:val="343434"/>
          <w:sz w:val="28"/>
          <w:szCs w:val="28"/>
          <w:lang w:val="en-US"/>
        </w:rPr>
        <w:t xml:space="preserve"> </w:t>
      </w:r>
      <w:r w:rsidRPr="00277BA6">
        <w:rPr>
          <w:rFonts w:ascii="Times New Roman" w:hAnsi="Times New Roman" w:cs="Times New Roman"/>
          <w:sz w:val="28"/>
          <w:szCs w:val="28"/>
          <w:lang w:val="en-US"/>
        </w:rPr>
        <w:t>Whence Consumer Loyalty?</w:t>
      </w:r>
      <w:r w:rsidRPr="00277BA6">
        <w:rPr>
          <w:rFonts w:ascii="Times New Roman" w:hAnsi="Times New Roman" w:cs="Times New Roman"/>
          <w:color w:val="343434"/>
          <w:sz w:val="28"/>
          <w:szCs w:val="28"/>
          <w:lang w:val="en-US"/>
        </w:rPr>
        <w:t xml:space="preserve"> </w:t>
      </w:r>
      <w:r w:rsidRPr="00277BA6">
        <w:rPr>
          <w:rFonts w:ascii="Times New Roman" w:hAnsi="Times New Roman" w:cs="Times New Roman"/>
          <w:sz w:val="28"/>
          <w:szCs w:val="28"/>
          <w:lang w:val="en-US"/>
        </w:rPr>
        <w:t xml:space="preserve">Journal of Marketing, Vol. 63. 1999. </w:t>
      </w:r>
      <w:proofErr w:type="gramStart"/>
      <w:r w:rsidRPr="00277BA6">
        <w:rPr>
          <w:rFonts w:ascii="Times New Roman" w:hAnsi="Times New Roman" w:cs="Times New Roman"/>
          <w:sz w:val="28"/>
          <w:szCs w:val="28"/>
          <w:lang w:val="en-US"/>
        </w:rPr>
        <w:t>pp</w:t>
      </w:r>
      <w:proofErr w:type="gramEnd"/>
      <w:r w:rsidRPr="00277BA6">
        <w:rPr>
          <w:rFonts w:ascii="Times New Roman" w:hAnsi="Times New Roman" w:cs="Times New Roman"/>
          <w:sz w:val="28"/>
          <w:szCs w:val="28"/>
          <w:lang w:val="en-US"/>
        </w:rPr>
        <w:t>. 33-44</w:t>
      </w:r>
    </w:p>
    <w:p w14:paraId="0F5BDE19" w14:textId="363F8809" w:rsidR="00277BA6" w:rsidRP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hAnsi="Times New Roman" w:cs="Times New Roman"/>
          <w:i/>
          <w:sz w:val="28"/>
          <w:szCs w:val="28"/>
          <w:lang w:val="en-US"/>
        </w:rPr>
        <w:t>Tellis</w:t>
      </w:r>
      <w:proofErr w:type="spellEnd"/>
      <w:r w:rsidRPr="00277BA6">
        <w:rPr>
          <w:rFonts w:ascii="Times New Roman" w:hAnsi="Times New Roman" w:cs="Times New Roman"/>
          <w:i/>
          <w:sz w:val="28"/>
          <w:szCs w:val="28"/>
          <w:lang w:val="en-US"/>
        </w:rPr>
        <w:t xml:space="preserve"> G.</w:t>
      </w:r>
      <w:r w:rsidRPr="00277BA6">
        <w:rPr>
          <w:rFonts w:ascii="Times New Roman" w:hAnsi="Times New Roman" w:cs="Times New Roman"/>
          <w:sz w:val="28"/>
          <w:szCs w:val="28"/>
          <w:lang w:val="en-US"/>
        </w:rPr>
        <w:t xml:space="preserve"> Advertising Exposure. Loyally, and Brand Purchase: A Two-Stage Model of Choice. </w:t>
      </w:r>
      <w:r w:rsidRPr="00277BA6">
        <w:rPr>
          <w:rFonts w:ascii="Times New Roman" w:hAnsi="Times New Roman" w:cs="Times New Roman"/>
          <w:iCs/>
          <w:sz w:val="28"/>
          <w:szCs w:val="28"/>
          <w:lang w:val="en-US"/>
        </w:rPr>
        <w:t>Journal of Marketing Research</w:t>
      </w:r>
      <w:r w:rsidRPr="00277BA6">
        <w:rPr>
          <w:rFonts w:ascii="Times New Roman" w:hAnsi="Times New Roman" w:cs="Times New Roman"/>
          <w:i/>
          <w:iCs/>
          <w:sz w:val="28"/>
          <w:szCs w:val="28"/>
          <w:lang w:val="en-US"/>
        </w:rPr>
        <w:t xml:space="preserve">. </w:t>
      </w:r>
      <w:r w:rsidRPr="00277BA6">
        <w:rPr>
          <w:rFonts w:ascii="Times New Roman" w:hAnsi="Times New Roman" w:cs="Times New Roman"/>
          <w:iCs/>
          <w:sz w:val="28"/>
          <w:szCs w:val="28"/>
          <w:lang w:val="en-US"/>
        </w:rPr>
        <w:t>Vol. 25. 1988.</w:t>
      </w:r>
      <w:r w:rsidR="00C92D9F">
        <w:rPr>
          <w:rFonts w:ascii="Times New Roman" w:hAnsi="Times New Roman" w:cs="Times New Roman"/>
          <w:sz w:val="28"/>
          <w:szCs w:val="28"/>
          <w:lang w:val="en-US"/>
        </w:rPr>
        <w:t xml:space="preserve"> </w:t>
      </w:r>
      <w:proofErr w:type="gramStart"/>
      <w:r w:rsidR="00C92D9F">
        <w:rPr>
          <w:rFonts w:ascii="Times New Roman" w:hAnsi="Times New Roman" w:cs="Times New Roman"/>
          <w:sz w:val="28"/>
          <w:szCs w:val="28"/>
          <w:lang w:val="en-US"/>
        </w:rPr>
        <w:t>pp</w:t>
      </w:r>
      <w:proofErr w:type="gramEnd"/>
      <w:r w:rsidR="00C92D9F">
        <w:rPr>
          <w:rFonts w:ascii="Times New Roman" w:hAnsi="Times New Roman" w:cs="Times New Roman"/>
          <w:sz w:val="28"/>
          <w:szCs w:val="28"/>
          <w:lang w:val="en-US"/>
        </w:rPr>
        <w:t xml:space="preserve">. </w:t>
      </w:r>
      <w:r w:rsidRPr="00277BA6">
        <w:rPr>
          <w:rFonts w:ascii="Times New Roman" w:hAnsi="Times New Roman" w:cs="Times New Roman"/>
          <w:sz w:val="28"/>
          <w:szCs w:val="28"/>
          <w:lang w:val="en-US"/>
        </w:rPr>
        <w:t>44</w:t>
      </w:r>
      <w:r w:rsidR="00C92D9F">
        <w:rPr>
          <w:rFonts w:ascii="Times New Roman" w:hAnsi="Times New Roman" w:cs="Times New Roman"/>
          <w:sz w:val="28"/>
          <w:szCs w:val="28"/>
          <w:lang w:val="en-US"/>
        </w:rPr>
        <w:t>-134</w:t>
      </w:r>
      <w:r w:rsidRPr="00277BA6">
        <w:rPr>
          <w:rFonts w:ascii="Times New Roman" w:hAnsi="Times New Roman" w:cs="Times New Roman"/>
          <w:sz w:val="28"/>
          <w:szCs w:val="28"/>
          <w:lang w:val="en-US"/>
        </w:rPr>
        <w:t>.</w:t>
      </w:r>
    </w:p>
    <w:p w14:paraId="52642F7C" w14:textId="79269724" w:rsidR="00277BA6" w:rsidRDefault="00277BA6"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proofErr w:type="spellStart"/>
      <w:r w:rsidRPr="00277BA6">
        <w:rPr>
          <w:rFonts w:ascii="Times New Roman" w:hAnsi="Times New Roman" w:cs="Times New Roman"/>
          <w:i/>
          <w:sz w:val="28"/>
          <w:szCs w:val="28"/>
          <w:lang w:val="en-US"/>
        </w:rPr>
        <w:t>Tsee</w:t>
      </w:r>
      <w:proofErr w:type="spellEnd"/>
      <w:r w:rsidRPr="00277BA6">
        <w:rPr>
          <w:rFonts w:ascii="Times New Roman" w:hAnsi="Times New Roman" w:cs="Times New Roman"/>
          <w:i/>
          <w:sz w:val="28"/>
          <w:szCs w:val="28"/>
          <w:lang w:val="en-US"/>
        </w:rPr>
        <w:t xml:space="preserve"> D. and Wilton P.</w:t>
      </w:r>
      <w:r w:rsidRPr="00277BA6">
        <w:rPr>
          <w:rFonts w:ascii="Times New Roman" w:hAnsi="Times New Roman" w:cs="Times New Roman"/>
          <w:sz w:val="28"/>
          <w:szCs w:val="28"/>
          <w:lang w:val="en-US"/>
        </w:rPr>
        <w:t xml:space="preserve"> Models of Consumer Satisfaction Formation; An Extension. </w:t>
      </w:r>
      <w:r w:rsidRPr="00277BA6">
        <w:rPr>
          <w:rFonts w:ascii="Times New Roman" w:hAnsi="Times New Roman" w:cs="Times New Roman"/>
          <w:iCs/>
          <w:sz w:val="28"/>
          <w:szCs w:val="28"/>
          <w:lang w:val="en-US"/>
        </w:rPr>
        <w:t>Journal of Marketing Research</w:t>
      </w:r>
      <w:r w:rsidRPr="00277BA6">
        <w:rPr>
          <w:rFonts w:ascii="Times New Roman" w:hAnsi="Times New Roman" w:cs="Times New Roman"/>
          <w:i/>
          <w:iCs/>
          <w:sz w:val="28"/>
          <w:szCs w:val="28"/>
          <w:lang w:val="en-US"/>
        </w:rPr>
        <w:t xml:space="preserve">. </w:t>
      </w:r>
      <w:r w:rsidRPr="00277BA6">
        <w:rPr>
          <w:rFonts w:ascii="Times New Roman" w:hAnsi="Times New Roman" w:cs="Times New Roman"/>
          <w:iCs/>
          <w:sz w:val="28"/>
          <w:szCs w:val="28"/>
          <w:lang w:val="en-US"/>
        </w:rPr>
        <w:t>Vol. 25. 1988.</w:t>
      </w:r>
      <w:r w:rsidR="00C92D9F">
        <w:rPr>
          <w:rFonts w:ascii="Times New Roman" w:hAnsi="Times New Roman" w:cs="Times New Roman"/>
          <w:sz w:val="28"/>
          <w:szCs w:val="28"/>
          <w:lang w:val="en-US"/>
        </w:rPr>
        <w:t xml:space="preserve"> </w:t>
      </w:r>
      <w:proofErr w:type="gramStart"/>
      <w:r w:rsidR="00C92D9F">
        <w:rPr>
          <w:rFonts w:ascii="Times New Roman" w:hAnsi="Times New Roman" w:cs="Times New Roman"/>
          <w:sz w:val="28"/>
          <w:szCs w:val="28"/>
          <w:lang w:val="en-US"/>
        </w:rPr>
        <w:t>pp</w:t>
      </w:r>
      <w:proofErr w:type="gramEnd"/>
      <w:r w:rsidR="00C92D9F">
        <w:rPr>
          <w:rFonts w:ascii="Times New Roman" w:hAnsi="Times New Roman" w:cs="Times New Roman"/>
          <w:sz w:val="28"/>
          <w:szCs w:val="28"/>
          <w:lang w:val="en-US"/>
        </w:rPr>
        <w:t xml:space="preserve">. </w:t>
      </w:r>
      <w:r w:rsidRPr="00277BA6">
        <w:rPr>
          <w:rFonts w:ascii="Times New Roman" w:hAnsi="Times New Roman" w:cs="Times New Roman"/>
          <w:sz w:val="28"/>
          <w:szCs w:val="28"/>
          <w:lang w:val="en-US"/>
        </w:rPr>
        <w:t>12</w:t>
      </w:r>
      <w:r w:rsidR="00C92D9F">
        <w:rPr>
          <w:rFonts w:ascii="Times New Roman" w:hAnsi="Times New Roman" w:cs="Times New Roman"/>
          <w:sz w:val="28"/>
          <w:szCs w:val="28"/>
          <w:lang w:val="en-US"/>
        </w:rPr>
        <w:t>-204</w:t>
      </w:r>
    </w:p>
    <w:p w14:paraId="4F646A0C" w14:textId="68D96195" w:rsidR="003945C2" w:rsidRPr="003945C2" w:rsidRDefault="003945C2" w:rsidP="003945C2">
      <w:pPr>
        <w:keepNext/>
        <w:keepLines/>
        <w:spacing w:line="360" w:lineRule="auto"/>
        <w:jc w:val="center"/>
        <w:outlineLvl w:val="0"/>
        <w:rPr>
          <w:rFonts w:ascii="Times New Roman" w:eastAsiaTheme="majorEastAsia" w:hAnsi="Times New Roman" w:cs="Times New Roman"/>
          <w:b/>
          <w:bCs/>
          <w:sz w:val="28"/>
          <w:szCs w:val="28"/>
          <w:lang w:val="en-US"/>
        </w:rPr>
      </w:pPr>
      <w:r>
        <w:rPr>
          <w:rFonts w:ascii="Times New Roman" w:eastAsiaTheme="majorEastAsia" w:hAnsi="Times New Roman" w:cs="Times New Roman"/>
          <w:b/>
          <w:bCs/>
          <w:sz w:val="28"/>
          <w:szCs w:val="28"/>
        </w:rPr>
        <w:t>Описание электронных ресурсов</w:t>
      </w:r>
    </w:p>
    <w:p w14:paraId="0A78677D" w14:textId="7145B8CA" w:rsidR="003945C2" w:rsidRDefault="003945C2" w:rsidP="002C3700">
      <w:pPr>
        <w:numPr>
          <w:ilvl w:val="0"/>
          <w:numId w:val="2"/>
        </w:numPr>
        <w:spacing w:after="200" w:line="360" w:lineRule="auto"/>
        <w:ind w:left="0" w:firstLine="851"/>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Бытарь</w:t>
      </w:r>
      <w:proofErr w:type="spellEnd"/>
      <w:r>
        <w:rPr>
          <w:rFonts w:ascii="Times New Roman" w:eastAsia="Times New Roman" w:hAnsi="Times New Roman" w:cs="Times New Roman"/>
          <w:sz w:val="28"/>
          <w:szCs w:val="28"/>
        </w:rPr>
        <w:t xml:space="preserve"> Ю. Росстат назвал самые популярные у россиян страны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Эл. ресурс</w:t>
      </w:r>
      <w:r>
        <w:rPr>
          <w:rFonts w:ascii="Times New Roman" w:eastAsia="Times New Roman" w:hAnsi="Times New Roman" w:cs="Times New Roman"/>
          <w:sz w:val="28"/>
          <w:szCs w:val="28"/>
          <w:lang w:val="en-US"/>
        </w:rPr>
        <w:t xml:space="preserve">] / </w:t>
      </w:r>
      <w:proofErr w:type="spellStart"/>
      <w:r>
        <w:rPr>
          <w:rFonts w:ascii="Times New Roman" w:eastAsia="Times New Roman" w:hAnsi="Times New Roman" w:cs="Times New Roman"/>
          <w:sz w:val="28"/>
          <w:szCs w:val="28"/>
        </w:rPr>
        <w:t>РИА.Туризм</w:t>
      </w:r>
      <w:proofErr w:type="spellEnd"/>
      <w:r>
        <w:rPr>
          <w:rFonts w:ascii="Times New Roman" w:eastAsia="Times New Roman" w:hAnsi="Times New Roman" w:cs="Times New Roman"/>
          <w:sz w:val="28"/>
          <w:szCs w:val="28"/>
        </w:rPr>
        <w:t>. Режим доступа:</w:t>
      </w:r>
      <w:r w:rsidRPr="003945C2">
        <w:rPr>
          <w:rFonts w:ascii="Times New Roman" w:eastAsia="Times New Roman" w:hAnsi="Times New Roman" w:cs="Times New Roman"/>
          <w:sz w:val="28"/>
          <w:szCs w:val="28"/>
        </w:rPr>
        <w:t xml:space="preserve"> </w:t>
      </w:r>
      <w:r w:rsidR="002D45FE" w:rsidRPr="002D45FE">
        <w:rPr>
          <w:rFonts w:ascii="Times New Roman" w:eastAsia="Times New Roman" w:hAnsi="Times New Roman" w:cs="Times New Roman"/>
          <w:sz w:val="28"/>
          <w:szCs w:val="28"/>
        </w:rPr>
        <w:t>http://travel.ria.ru/news/20121203/227056293.html</w:t>
      </w:r>
      <w:r>
        <w:rPr>
          <w:rFonts w:ascii="Times New Roman" w:eastAsia="Times New Roman" w:hAnsi="Times New Roman" w:cs="Times New Roman"/>
          <w:sz w:val="28"/>
          <w:szCs w:val="28"/>
        </w:rPr>
        <w:t>.</w:t>
      </w:r>
    </w:p>
    <w:p w14:paraId="1FF2D01A" w14:textId="2E10CFF9" w:rsidR="002D45FE" w:rsidRPr="002D45FE" w:rsidRDefault="002D45FE" w:rsidP="002C3700">
      <w:pPr>
        <w:numPr>
          <w:ilvl w:val="0"/>
          <w:numId w:val="2"/>
        </w:numPr>
        <w:spacing w:after="200" w:line="360" w:lineRule="auto"/>
        <w:ind w:left="0" w:firstLine="851"/>
        <w:contextualSpacing/>
        <w:jc w:val="both"/>
        <w:rPr>
          <w:rFonts w:ascii="Times New Roman" w:eastAsia="Times New Roman" w:hAnsi="Times New Roman" w:cs="Times New Roman"/>
          <w:sz w:val="28"/>
          <w:szCs w:val="28"/>
        </w:rPr>
      </w:pPr>
      <w:r w:rsidRPr="003945C2">
        <w:rPr>
          <w:rFonts w:ascii="Times New Roman" w:eastAsia="Times New Roman" w:hAnsi="Times New Roman" w:cs="Times New Roman"/>
          <w:sz w:val="28"/>
          <w:szCs w:val="28"/>
        </w:rPr>
        <w:t>Интернет в России:</w:t>
      </w:r>
      <w:r>
        <w:rPr>
          <w:rFonts w:ascii="Times New Roman" w:eastAsia="Times New Roman" w:hAnsi="Times New Roman" w:cs="Times New Roman"/>
          <w:sz w:val="28"/>
          <w:szCs w:val="28"/>
        </w:rPr>
        <w:t xml:space="preserve"> динамика проникновения. Зима 2012-2013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Эл. ресурс</w:t>
      </w:r>
      <w:r>
        <w:rPr>
          <w:rFonts w:ascii="Times New Roman" w:eastAsia="Times New Roman" w:hAnsi="Times New Roman" w:cs="Times New Roman"/>
          <w:sz w:val="28"/>
          <w:szCs w:val="28"/>
          <w:lang w:val="en-US"/>
        </w:rPr>
        <w:t xml:space="preserve">] / </w:t>
      </w:r>
      <w:r w:rsidRPr="003945C2">
        <w:rPr>
          <w:rFonts w:ascii="Times New Roman" w:eastAsia="Times New Roman" w:hAnsi="Times New Roman" w:cs="Times New Roman"/>
          <w:sz w:val="28"/>
          <w:szCs w:val="28"/>
        </w:rPr>
        <w:t>Независимая социологическая служба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«Фонд общественное мнение». Режим доступа:</w:t>
      </w:r>
      <w:r w:rsidRPr="003945C2">
        <w:rPr>
          <w:rFonts w:ascii="Times New Roman" w:eastAsia="Times New Roman" w:hAnsi="Times New Roman" w:cs="Times New Roman"/>
          <w:sz w:val="28"/>
          <w:szCs w:val="28"/>
        </w:rPr>
        <w:t xml:space="preserve"> http://runet.fom.ru/Proniknovenie-interneta/10853</w:t>
      </w:r>
      <w:r>
        <w:rPr>
          <w:rFonts w:ascii="Times New Roman" w:eastAsia="Times New Roman" w:hAnsi="Times New Roman" w:cs="Times New Roman"/>
          <w:sz w:val="28"/>
          <w:szCs w:val="28"/>
        </w:rPr>
        <w:t>.</w:t>
      </w:r>
    </w:p>
    <w:p w14:paraId="01B5104C" w14:textId="7DD4C98A" w:rsidR="003945C2" w:rsidRPr="005B51D5" w:rsidRDefault="003945C2" w:rsidP="002C3700">
      <w:pPr>
        <w:numPr>
          <w:ilvl w:val="0"/>
          <w:numId w:val="2"/>
        </w:numPr>
        <w:spacing w:after="200" w:line="360" w:lineRule="auto"/>
        <w:ind w:left="0" w:firstLine="851"/>
        <w:contextualSpacing/>
        <w:jc w:val="both"/>
        <w:rPr>
          <w:rFonts w:ascii="Times New Roman" w:hAnsi="Times New Roman" w:cs="Times New Roman"/>
          <w:sz w:val="28"/>
          <w:szCs w:val="28"/>
          <w:lang w:val="en-US"/>
        </w:rPr>
      </w:pPr>
      <w:r w:rsidRPr="00277BA6">
        <w:rPr>
          <w:rFonts w:ascii="Times New Roman" w:hAnsi="Times New Roman" w:cs="Times New Roman"/>
          <w:sz w:val="28"/>
          <w:szCs w:val="28"/>
        </w:rPr>
        <w:t>Российский и мировой рынок туризма 2012</w:t>
      </w:r>
      <w:r w:rsidR="005B51D5">
        <w:rPr>
          <w:rFonts w:ascii="Times New Roman" w:hAnsi="Times New Roman" w:cs="Times New Roman"/>
          <w:sz w:val="28"/>
          <w:szCs w:val="28"/>
        </w:rPr>
        <w:t xml:space="preserve"> </w:t>
      </w:r>
      <w:r w:rsidR="005B51D5">
        <w:rPr>
          <w:rFonts w:ascii="Times New Roman" w:hAnsi="Times New Roman" w:cs="Times New Roman"/>
          <w:sz w:val="28"/>
          <w:szCs w:val="28"/>
          <w:lang w:val="en-US"/>
        </w:rPr>
        <w:t>[</w:t>
      </w:r>
      <w:r w:rsidR="005B51D5">
        <w:rPr>
          <w:rFonts w:ascii="Times New Roman" w:hAnsi="Times New Roman" w:cs="Times New Roman"/>
          <w:sz w:val="28"/>
          <w:szCs w:val="28"/>
        </w:rPr>
        <w:t>Эл. ресурс</w:t>
      </w:r>
      <w:r w:rsidR="005B51D5">
        <w:rPr>
          <w:rFonts w:ascii="Times New Roman" w:hAnsi="Times New Roman" w:cs="Times New Roman"/>
          <w:sz w:val="28"/>
          <w:szCs w:val="28"/>
          <w:lang w:val="en-US"/>
        </w:rPr>
        <w:t xml:space="preserve">] / </w:t>
      </w:r>
      <w:proofErr w:type="spellStart"/>
      <w:r w:rsidR="005B51D5">
        <w:rPr>
          <w:rFonts w:ascii="Times New Roman" w:hAnsi="Times New Roman" w:cs="Times New Roman"/>
          <w:sz w:val="28"/>
          <w:szCs w:val="28"/>
          <w:lang w:val="en-US"/>
        </w:rPr>
        <w:t>Intesco</w:t>
      </w:r>
      <w:proofErr w:type="spellEnd"/>
      <w:r w:rsidR="005B51D5">
        <w:rPr>
          <w:rFonts w:ascii="Times New Roman" w:hAnsi="Times New Roman" w:cs="Times New Roman"/>
          <w:sz w:val="28"/>
          <w:szCs w:val="28"/>
          <w:lang w:val="en-US"/>
        </w:rPr>
        <w:t xml:space="preserve"> </w:t>
      </w:r>
      <w:proofErr w:type="spellStart"/>
      <w:r w:rsidR="005B51D5">
        <w:rPr>
          <w:rFonts w:ascii="Times New Roman" w:hAnsi="Times New Roman" w:cs="Times New Roman"/>
          <w:sz w:val="28"/>
          <w:szCs w:val="28"/>
          <w:lang w:val="en-US"/>
        </w:rPr>
        <w:t>Reserch</w:t>
      </w:r>
      <w:proofErr w:type="spellEnd"/>
      <w:r w:rsidR="005B51D5">
        <w:rPr>
          <w:rFonts w:ascii="Times New Roman" w:hAnsi="Times New Roman" w:cs="Times New Roman"/>
          <w:sz w:val="28"/>
          <w:szCs w:val="28"/>
          <w:lang w:val="en-US"/>
        </w:rPr>
        <w:t xml:space="preserve"> Group. </w:t>
      </w:r>
      <w:r w:rsidR="005B51D5">
        <w:rPr>
          <w:rFonts w:ascii="Times New Roman" w:hAnsi="Times New Roman" w:cs="Times New Roman"/>
          <w:sz w:val="28"/>
          <w:szCs w:val="28"/>
        </w:rPr>
        <w:t xml:space="preserve">Режим доступа: </w:t>
      </w:r>
      <w:r w:rsidR="005B51D5" w:rsidRPr="005B51D5">
        <w:rPr>
          <w:rFonts w:ascii="Times New Roman" w:hAnsi="Times New Roman" w:cs="Times New Roman"/>
          <w:sz w:val="28"/>
          <w:szCs w:val="28"/>
        </w:rPr>
        <w:t>http://marketing.rbc.ru/research/562949984717106.shtml</w:t>
      </w:r>
      <w:r w:rsidR="005B51D5">
        <w:rPr>
          <w:rFonts w:ascii="Times New Roman" w:hAnsi="Times New Roman" w:cs="Times New Roman"/>
          <w:sz w:val="28"/>
          <w:szCs w:val="28"/>
        </w:rPr>
        <w:t>.</w:t>
      </w:r>
    </w:p>
    <w:p w14:paraId="471FBA73" w14:textId="77777777" w:rsidR="00FB1352" w:rsidRPr="00277BA6" w:rsidRDefault="00FB1352" w:rsidP="00FB1352">
      <w:pPr>
        <w:spacing w:after="200" w:line="360" w:lineRule="auto"/>
        <w:contextualSpacing/>
        <w:jc w:val="both"/>
        <w:rPr>
          <w:rFonts w:ascii="Times New Roman" w:hAnsi="Times New Roman" w:cs="Times New Roman"/>
          <w:sz w:val="28"/>
          <w:szCs w:val="28"/>
          <w:lang w:val="en-US"/>
        </w:rPr>
      </w:pPr>
    </w:p>
    <w:p w14:paraId="18C40CB3" w14:textId="77777777" w:rsidR="00147614" w:rsidRDefault="00147614">
      <w:pPr>
        <w:rPr>
          <w:rFonts w:ascii="Times New Roman" w:eastAsiaTheme="majorEastAsia" w:hAnsi="Times New Roman" w:cs="Times New Roman"/>
          <w:b/>
          <w:bCs/>
          <w:sz w:val="28"/>
          <w:szCs w:val="28"/>
        </w:rPr>
      </w:pPr>
      <w:r>
        <w:rPr>
          <w:rFonts w:ascii="Times New Roman" w:hAnsi="Times New Roman" w:cs="Times New Roman"/>
          <w:sz w:val="28"/>
          <w:szCs w:val="28"/>
        </w:rPr>
        <w:br w:type="page"/>
      </w:r>
    </w:p>
    <w:p w14:paraId="3F8574F0" w14:textId="21F03F95" w:rsidR="00147614" w:rsidRPr="0080670C" w:rsidRDefault="00147614" w:rsidP="00147614">
      <w:pPr>
        <w:pStyle w:val="1"/>
        <w:spacing w:line="360" w:lineRule="auto"/>
        <w:jc w:val="right"/>
        <w:rPr>
          <w:rFonts w:ascii="Times New Roman" w:hAnsi="Times New Roman" w:cs="Times New Roman"/>
          <w:color w:val="auto"/>
          <w:sz w:val="28"/>
          <w:szCs w:val="28"/>
        </w:rPr>
      </w:pPr>
      <w:bookmarkStart w:id="14" w:name="_Toc230403347"/>
      <w:r w:rsidRPr="0080670C">
        <w:rPr>
          <w:rFonts w:ascii="Times New Roman" w:hAnsi="Times New Roman" w:cs="Times New Roman"/>
          <w:color w:val="auto"/>
          <w:sz w:val="28"/>
          <w:szCs w:val="28"/>
        </w:rPr>
        <w:t xml:space="preserve">Приложение </w:t>
      </w:r>
      <w:r>
        <w:rPr>
          <w:rFonts w:ascii="Times New Roman" w:hAnsi="Times New Roman" w:cs="Times New Roman"/>
          <w:color w:val="auto"/>
          <w:sz w:val="28"/>
          <w:szCs w:val="28"/>
        </w:rPr>
        <w:t>1</w:t>
      </w:r>
      <w:bookmarkEnd w:id="12"/>
      <w:bookmarkEnd w:id="14"/>
    </w:p>
    <w:p w14:paraId="7DE3E2BE" w14:textId="77777777" w:rsidR="00147614" w:rsidRPr="00891E92" w:rsidRDefault="00147614" w:rsidP="00147614">
      <w:pPr>
        <w:spacing w:line="360" w:lineRule="auto"/>
        <w:rPr>
          <w:rFonts w:ascii="Times New Roman" w:eastAsia="Times New Roman" w:hAnsi="Times New Roman" w:cs="Times New Roman"/>
          <w:b/>
          <w:caps/>
          <w:sz w:val="28"/>
          <w:szCs w:val="28"/>
          <w:lang w:val="en-US"/>
        </w:rPr>
      </w:pPr>
      <w:r w:rsidRPr="009E2BD1">
        <w:rPr>
          <w:rFonts w:ascii="Times New Roman" w:eastAsia="Times New Roman" w:hAnsi="Times New Roman" w:cs="Times New Roman"/>
          <w:b/>
          <w:caps/>
          <w:sz w:val="28"/>
          <w:szCs w:val="28"/>
        </w:rPr>
        <w:t>Гайд</w:t>
      </w:r>
    </w:p>
    <w:p w14:paraId="2A7E7EC6" w14:textId="77777777" w:rsidR="00147614" w:rsidRDefault="00147614" w:rsidP="00147614">
      <w:pPr>
        <w:spacing w:after="200" w:line="360" w:lineRule="auto"/>
        <w:contextualSpacing/>
        <w:jc w:val="both"/>
        <w:rPr>
          <w:rFonts w:ascii="Times New Roman" w:eastAsia="Times New Roman" w:hAnsi="Times New Roman" w:cs="Times New Roman"/>
          <w:sz w:val="28"/>
        </w:rPr>
      </w:pPr>
      <w:r w:rsidRPr="00244ED5">
        <w:rPr>
          <w:rFonts w:ascii="Times New Roman" w:eastAsia="Times New Roman" w:hAnsi="Times New Roman" w:cs="Times New Roman"/>
          <w:i/>
          <w:sz w:val="28"/>
        </w:rPr>
        <w:t>Знакомство</w:t>
      </w:r>
      <w:r>
        <w:rPr>
          <w:rFonts w:ascii="Times New Roman" w:eastAsia="Times New Roman" w:hAnsi="Times New Roman" w:cs="Times New Roman"/>
          <w:sz w:val="28"/>
        </w:rPr>
        <w:t>.</w:t>
      </w:r>
    </w:p>
    <w:p w14:paraId="51D22D32"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Здравствуйте. Меня зовут Алена. Я хотела бы задать Вам несколько вопросов о Вашем опыте использования туристических услуг.</w:t>
      </w:r>
    </w:p>
    <w:p w14:paraId="071CCB02" w14:textId="77777777" w:rsidR="00147614" w:rsidRDefault="00147614" w:rsidP="00147614">
      <w:pPr>
        <w:spacing w:after="200" w:line="360" w:lineRule="auto"/>
        <w:contextualSpacing/>
        <w:jc w:val="both"/>
        <w:rPr>
          <w:rFonts w:ascii="Times New Roman" w:eastAsia="Times New Roman" w:hAnsi="Times New Roman" w:cs="Times New Roman"/>
          <w:sz w:val="28"/>
        </w:rPr>
      </w:pPr>
    </w:p>
    <w:p w14:paraId="76A4B828" w14:textId="77777777" w:rsidR="00147614" w:rsidRPr="00244ED5" w:rsidRDefault="00147614" w:rsidP="00147614">
      <w:pPr>
        <w:spacing w:after="200" w:line="360" w:lineRule="auto"/>
        <w:contextualSpacing/>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Паспортичка</w:t>
      </w:r>
      <w:proofErr w:type="spellEnd"/>
      <w:r>
        <w:rPr>
          <w:rFonts w:ascii="Times New Roman" w:eastAsia="Times New Roman" w:hAnsi="Times New Roman" w:cs="Times New Roman"/>
          <w:i/>
          <w:sz w:val="28"/>
        </w:rPr>
        <w:t xml:space="preserve"> потребителя.</w:t>
      </w:r>
    </w:p>
    <w:p w14:paraId="2839CBB9"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Необходимо записать: пол, возраст.</w:t>
      </w:r>
    </w:p>
    <w:p w14:paraId="4C492EFB"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 С кем на данный момент Вы проживаете? </w:t>
      </w:r>
    </w:p>
    <w:p w14:paraId="2E9C248F"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(Возможные варианты: один(одна), с семьей, с друзьями)</w:t>
      </w:r>
    </w:p>
    <w:p w14:paraId="37333F77"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2. Есть ли у Вас дети? Если да, то сколько и какого возраста.</w:t>
      </w:r>
    </w:p>
    <w:p w14:paraId="441696F1"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3. Какой у Вас уровень образования? </w:t>
      </w:r>
    </w:p>
    <w:p w14:paraId="31A965CE"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(Возможные ответы: среднее, средне-специальное, неоконченное высшее, высшее)</w:t>
      </w:r>
    </w:p>
    <w:p w14:paraId="4AB369E6"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4. Владеете ли Вы иностранными языками? Если да, то какими и на каком уровне.</w:t>
      </w:r>
    </w:p>
    <w:p w14:paraId="5FF28321"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(Возможные варианты: элементарный уровень (только со словарем), средний уровень (понимание и разговорный, но с ограничениями), высокий уровень (свободная устная и письменная речь)) </w:t>
      </w:r>
    </w:p>
    <w:p w14:paraId="759D7C60" w14:textId="77777777" w:rsidR="00147614" w:rsidRPr="001F1574" w:rsidRDefault="00147614" w:rsidP="00147614">
      <w:pPr>
        <w:spacing w:after="200" w:line="360" w:lineRule="auto"/>
        <w:contextualSpacing/>
        <w:jc w:val="both"/>
        <w:rPr>
          <w:rFonts w:ascii="Times New Roman" w:eastAsia="Times New Roman" w:hAnsi="Times New Roman" w:cs="Times New Roman"/>
          <w:sz w:val="28"/>
          <w:lang w:val="en-US"/>
        </w:rPr>
      </w:pPr>
      <w:r>
        <w:rPr>
          <w:rFonts w:ascii="Times New Roman" w:eastAsia="Times New Roman" w:hAnsi="Times New Roman" w:cs="Times New Roman"/>
          <w:sz w:val="28"/>
        </w:rPr>
        <w:t>5. Оцените уровень дохода Вашей семьи.</w:t>
      </w:r>
    </w:p>
    <w:p w14:paraId="35B96497" w14:textId="77777777" w:rsidR="00147614" w:rsidRPr="001F1574" w:rsidRDefault="00147614" w:rsidP="002C3700">
      <w:pPr>
        <w:pStyle w:val="a5"/>
        <w:numPr>
          <w:ilvl w:val="0"/>
          <w:numId w:val="3"/>
        </w:numPr>
        <w:spacing w:after="200" w:line="276" w:lineRule="auto"/>
        <w:jc w:val="both"/>
        <w:rPr>
          <w:rFonts w:ascii="Times New Roman" w:eastAsia="Times New Roman" w:hAnsi="Times New Roman" w:cs="Times New Roman"/>
          <w:sz w:val="28"/>
        </w:rPr>
      </w:pPr>
      <w:r w:rsidRPr="001F1574">
        <w:rPr>
          <w:rFonts w:ascii="Times New Roman" w:eastAsia="Times New Roman" w:hAnsi="Times New Roman" w:cs="Times New Roman"/>
          <w:sz w:val="28"/>
        </w:rPr>
        <w:t>можем позволить себе крупные покупки (машину, квартиру) без предварительного накопления</w:t>
      </w:r>
    </w:p>
    <w:p w14:paraId="2454B61F" w14:textId="77777777" w:rsidR="00147614" w:rsidRPr="001F1574" w:rsidRDefault="00147614" w:rsidP="002C3700">
      <w:pPr>
        <w:pStyle w:val="a5"/>
        <w:numPr>
          <w:ilvl w:val="0"/>
          <w:numId w:val="3"/>
        </w:numPr>
        <w:spacing w:after="200" w:line="276" w:lineRule="auto"/>
        <w:jc w:val="both"/>
        <w:rPr>
          <w:rFonts w:ascii="Times New Roman" w:eastAsia="Times New Roman" w:hAnsi="Times New Roman" w:cs="Times New Roman"/>
          <w:sz w:val="28"/>
        </w:rPr>
      </w:pPr>
      <w:r w:rsidRPr="001F1574">
        <w:rPr>
          <w:rFonts w:ascii="Times New Roman" w:eastAsia="Times New Roman" w:hAnsi="Times New Roman" w:cs="Times New Roman"/>
          <w:sz w:val="28"/>
        </w:rPr>
        <w:t>можем позволить себе крупные покупки (машину, квартиру) c предварительным накоплением</w:t>
      </w:r>
    </w:p>
    <w:p w14:paraId="60DB7EC1" w14:textId="77777777" w:rsidR="00147614" w:rsidRPr="001F1574" w:rsidRDefault="00147614" w:rsidP="002C3700">
      <w:pPr>
        <w:pStyle w:val="a5"/>
        <w:numPr>
          <w:ilvl w:val="0"/>
          <w:numId w:val="3"/>
        </w:numPr>
        <w:spacing w:after="200" w:line="276" w:lineRule="auto"/>
        <w:jc w:val="both"/>
        <w:rPr>
          <w:rFonts w:ascii="Times New Roman" w:eastAsia="Times New Roman" w:hAnsi="Times New Roman" w:cs="Times New Roman"/>
          <w:sz w:val="28"/>
        </w:rPr>
      </w:pPr>
      <w:r w:rsidRPr="001F1574">
        <w:rPr>
          <w:rFonts w:ascii="Times New Roman" w:eastAsia="Times New Roman" w:hAnsi="Times New Roman" w:cs="Times New Roman"/>
          <w:sz w:val="28"/>
        </w:rPr>
        <w:t>можем позволить себе товары длительного пользования (холодильник, телевизор и пр.), крупные покупки вызывают затруднение</w:t>
      </w:r>
    </w:p>
    <w:p w14:paraId="5F9A947E" w14:textId="77777777" w:rsidR="00147614" w:rsidRPr="001F1574" w:rsidRDefault="00147614" w:rsidP="002C3700">
      <w:pPr>
        <w:pStyle w:val="a5"/>
        <w:numPr>
          <w:ilvl w:val="0"/>
          <w:numId w:val="3"/>
        </w:numPr>
        <w:spacing w:after="200" w:line="276" w:lineRule="auto"/>
        <w:jc w:val="both"/>
        <w:rPr>
          <w:rFonts w:ascii="Times New Roman" w:eastAsia="Times New Roman" w:hAnsi="Times New Roman" w:cs="Times New Roman"/>
          <w:sz w:val="28"/>
        </w:rPr>
      </w:pPr>
      <w:r w:rsidRPr="001F1574">
        <w:rPr>
          <w:rFonts w:ascii="Times New Roman" w:eastAsia="Times New Roman" w:hAnsi="Times New Roman" w:cs="Times New Roman"/>
          <w:sz w:val="28"/>
        </w:rPr>
        <w:t>денег хватает на еду и одежду, но покупки товаров длительного пользования затруднительны</w:t>
      </w:r>
    </w:p>
    <w:p w14:paraId="483F9292" w14:textId="77777777" w:rsidR="00147614" w:rsidRPr="001F1574" w:rsidRDefault="00147614" w:rsidP="002C3700">
      <w:pPr>
        <w:pStyle w:val="a5"/>
        <w:numPr>
          <w:ilvl w:val="0"/>
          <w:numId w:val="3"/>
        </w:numPr>
        <w:spacing w:after="200" w:line="276" w:lineRule="auto"/>
        <w:jc w:val="both"/>
        <w:rPr>
          <w:rFonts w:ascii="Times New Roman" w:eastAsia="Times New Roman" w:hAnsi="Times New Roman" w:cs="Times New Roman"/>
          <w:sz w:val="28"/>
        </w:rPr>
      </w:pPr>
      <w:r w:rsidRPr="001F1574">
        <w:rPr>
          <w:rFonts w:ascii="Times New Roman" w:eastAsia="Times New Roman" w:hAnsi="Times New Roman" w:cs="Times New Roman"/>
          <w:sz w:val="28"/>
        </w:rPr>
        <w:t>хватает на еду, но покупка одежды проблематична</w:t>
      </w:r>
    </w:p>
    <w:p w14:paraId="49E6BAFD" w14:textId="77777777" w:rsidR="00147614" w:rsidRPr="00AE6CE2" w:rsidRDefault="00147614" w:rsidP="002C3700">
      <w:pPr>
        <w:pStyle w:val="a5"/>
        <w:numPr>
          <w:ilvl w:val="0"/>
          <w:numId w:val="3"/>
        </w:numPr>
        <w:spacing w:after="200" w:line="276" w:lineRule="auto"/>
        <w:jc w:val="both"/>
        <w:rPr>
          <w:rFonts w:ascii="Times New Roman" w:eastAsia="Times New Roman" w:hAnsi="Times New Roman" w:cs="Times New Roman"/>
          <w:sz w:val="28"/>
        </w:rPr>
      </w:pPr>
      <w:r w:rsidRPr="001F1574">
        <w:rPr>
          <w:rFonts w:ascii="Times New Roman" w:eastAsia="Times New Roman" w:hAnsi="Times New Roman" w:cs="Times New Roman"/>
          <w:sz w:val="28"/>
        </w:rPr>
        <w:t>не хватает денег даже на еду</w:t>
      </w:r>
    </w:p>
    <w:p w14:paraId="706D076C" w14:textId="77777777" w:rsidR="00277BA6" w:rsidRDefault="00277BA6" w:rsidP="00147614">
      <w:pPr>
        <w:spacing w:after="200" w:line="360" w:lineRule="auto"/>
        <w:contextualSpacing/>
        <w:jc w:val="both"/>
        <w:rPr>
          <w:rFonts w:ascii="Times New Roman" w:eastAsia="Times New Roman" w:hAnsi="Times New Roman" w:cs="Times New Roman"/>
          <w:i/>
          <w:sz w:val="28"/>
        </w:rPr>
      </w:pPr>
    </w:p>
    <w:p w14:paraId="33A04E7B" w14:textId="77777777" w:rsidR="00147614" w:rsidRPr="00244ED5" w:rsidRDefault="00147614" w:rsidP="00147614">
      <w:pPr>
        <w:spacing w:after="200" w:line="360" w:lineRule="auto"/>
        <w:contextualSpacing/>
        <w:jc w:val="both"/>
        <w:rPr>
          <w:rFonts w:ascii="Times New Roman" w:eastAsia="Times New Roman" w:hAnsi="Times New Roman" w:cs="Times New Roman"/>
          <w:i/>
          <w:sz w:val="28"/>
        </w:rPr>
      </w:pPr>
      <w:r w:rsidRPr="00244ED5">
        <w:rPr>
          <w:rFonts w:ascii="Times New Roman" w:eastAsia="Times New Roman" w:hAnsi="Times New Roman" w:cs="Times New Roman"/>
          <w:i/>
          <w:sz w:val="28"/>
        </w:rPr>
        <w:t>Основная часть.</w:t>
      </w:r>
    </w:p>
    <w:p w14:paraId="27EFA4F8"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Прежде всего, давайте поговорим о Вашем опыте путешествий.</w:t>
      </w:r>
    </w:p>
    <w:p w14:paraId="2F98813B"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 Что чаще всего является для Вас поводом для путешествия? К примеру, деловые встречи, отдых, шопинг и </w:t>
      </w:r>
      <w:proofErr w:type="spellStart"/>
      <w:r>
        <w:rPr>
          <w:rFonts w:ascii="Times New Roman" w:eastAsia="Times New Roman" w:hAnsi="Times New Roman" w:cs="Times New Roman"/>
          <w:sz w:val="28"/>
        </w:rPr>
        <w:t>тд</w:t>
      </w:r>
      <w:proofErr w:type="spellEnd"/>
      <w:r>
        <w:rPr>
          <w:rFonts w:ascii="Times New Roman" w:eastAsia="Times New Roman" w:hAnsi="Times New Roman" w:cs="Times New Roman"/>
          <w:sz w:val="28"/>
        </w:rPr>
        <w:t xml:space="preserve">. </w:t>
      </w:r>
    </w:p>
    <w:p w14:paraId="08A284AF"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2. Сколько раз Вы лично совершали путешествия за последние 2 года?</w:t>
      </w:r>
    </w:p>
    <w:p w14:paraId="5DC8F5A7"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3. В какое время года Вы путешествовали за последние 2 года?</w:t>
      </w:r>
    </w:p>
    <w:p w14:paraId="0184FDD6"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4. С кем Вы путешествуете чаще всего?</w:t>
      </w:r>
    </w:p>
    <w:p w14:paraId="660A9903"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5. Сколько в среднем Вы тратили на путешествие на одного человека за последние 2 раза?</w:t>
      </w:r>
    </w:p>
    <w:p w14:paraId="3F9CF09E"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5. В какие туристические агентства Вы обращались в течении последних 2 лет? Почему?</w:t>
      </w:r>
    </w:p>
    <w:p w14:paraId="02C7AB41"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6. Что для Вас лично является наиболее важным: выбор турагентства или выбор туроператора?</w:t>
      </w:r>
    </w:p>
    <w:p w14:paraId="41018586"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7. Какие характеристики являются для Вас ключевыми при выборе турагентства?</w:t>
      </w:r>
    </w:p>
    <w:p w14:paraId="726C4643"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8. Перед обращением в турагентство Вы ищите информацию о нем в Интернете?</w:t>
      </w:r>
    </w:p>
    <w:p w14:paraId="3ED06E5A"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9.  Перед обращением в турагентство Вы ищите информацию о возможных турах, предложениях оператора и отелях самостоятельно?</w:t>
      </w:r>
    </w:p>
    <w:p w14:paraId="5D264FD4" w14:textId="77777777" w:rsidR="00147614" w:rsidRDefault="00147614" w:rsidP="00147614">
      <w:pPr>
        <w:spacing w:after="200" w:line="360" w:lineRule="auto"/>
        <w:contextualSpacing/>
        <w:jc w:val="both"/>
        <w:rPr>
          <w:rFonts w:ascii="Times New Roman" w:eastAsia="Times New Roman" w:hAnsi="Times New Roman" w:cs="Times New Roman"/>
          <w:sz w:val="28"/>
        </w:rPr>
      </w:pPr>
    </w:p>
    <w:p w14:paraId="21D16FC1"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Теперь вспомните, пожалуйста, Ваше последний опыт приобретения туристической путевки через турагентство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p>
    <w:p w14:paraId="7AB8FCA0"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1. Почему Вы выбрали именно это турагентство для приобретения турпутевки?</w:t>
      </w:r>
    </w:p>
    <w:p w14:paraId="25C08B33" w14:textId="77777777" w:rsidR="00147614" w:rsidRPr="009E2BD1"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9E2BD1">
        <w:rPr>
          <w:rFonts w:ascii="Times New Roman" w:eastAsia="Times New Roman" w:hAnsi="Times New Roman" w:cs="Times New Roman"/>
          <w:sz w:val="28"/>
        </w:rPr>
        <w:t>Сейчас я зачитаю Вам несколько незавершенных  фраз. Пожалуйста, закончите их.</w:t>
      </w:r>
    </w:p>
    <w:p w14:paraId="66A8EDC7" w14:textId="77777777" w:rsidR="00147614" w:rsidRPr="009E2BD1"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lang w:val="en-US"/>
        </w:rPr>
        <w:t>a</w:t>
      </w:r>
      <w:r w:rsidRPr="009E2BD1">
        <w:rPr>
          <w:rFonts w:ascii="Times New Roman" w:eastAsia="Times New Roman" w:hAnsi="Times New Roman" w:cs="Times New Roman"/>
          <w:sz w:val="28"/>
        </w:rPr>
        <w:t xml:space="preserve">. Я посоветую своему другу </w:t>
      </w:r>
      <w:r>
        <w:rPr>
          <w:rFonts w:ascii="Times New Roman" w:eastAsia="Times New Roman" w:hAnsi="Times New Roman" w:cs="Times New Roman"/>
          <w:sz w:val="28"/>
        </w:rPr>
        <w:t>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r w:rsidRPr="009E2BD1">
        <w:rPr>
          <w:rFonts w:ascii="Times New Roman" w:eastAsia="Times New Roman" w:hAnsi="Times New Roman" w:cs="Times New Roman"/>
          <w:sz w:val="28"/>
        </w:rPr>
        <w:t xml:space="preserve">, потому что </w:t>
      </w:r>
    </w:p>
    <w:p w14:paraId="79B6EBB8" w14:textId="77777777" w:rsidR="00147614" w:rsidRPr="009E2BD1" w:rsidRDefault="00147614" w:rsidP="00147614">
      <w:pPr>
        <w:spacing w:after="200" w:line="360" w:lineRule="auto"/>
        <w:contextualSpacing/>
        <w:jc w:val="both"/>
        <w:rPr>
          <w:rFonts w:ascii="Times New Roman" w:eastAsia="Times New Roman" w:hAnsi="Times New Roman" w:cs="Times New Roman"/>
          <w:sz w:val="28"/>
        </w:rPr>
      </w:pPr>
      <w:r w:rsidRPr="009E2BD1">
        <w:rPr>
          <w:rFonts w:ascii="Times New Roman" w:eastAsia="Times New Roman" w:hAnsi="Times New Roman" w:cs="Times New Roman"/>
          <w:sz w:val="28"/>
        </w:rPr>
        <w:t>__________________________________________________________________</w:t>
      </w:r>
    </w:p>
    <w:p w14:paraId="797DD86B" w14:textId="77777777" w:rsidR="00147614" w:rsidRPr="009E2BD1"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b</w:t>
      </w:r>
      <w:r w:rsidRPr="009E2BD1">
        <w:rPr>
          <w:rFonts w:ascii="Times New Roman" w:eastAsia="Times New Roman" w:hAnsi="Times New Roman" w:cs="Times New Roman"/>
          <w:sz w:val="28"/>
        </w:rPr>
        <w:t xml:space="preserve">. Я не посоветую </w:t>
      </w:r>
      <w:r>
        <w:rPr>
          <w:rFonts w:ascii="Times New Roman" w:eastAsia="Times New Roman" w:hAnsi="Times New Roman" w:cs="Times New Roman"/>
          <w:sz w:val="28"/>
        </w:rPr>
        <w:t>своему другу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r w:rsidRPr="009E2BD1">
        <w:rPr>
          <w:rFonts w:ascii="Times New Roman" w:eastAsia="Times New Roman" w:hAnsi="Times New Roman" w:cs="Times New Roman"/>
          <w:sz w:val="28"/>
        </w:rPr>
        <w:t>, потому что</w:t>
      </w:r>
    </w:p>
    <w:p w14:paraId="6BE47455" w14:textId="77777777" w:rsidR="00147614" w:rsidRPr="00AE6CE2" w:rsidRDefault="00147614" w:rsidP="00147614">
      <w:pPr>
        <w:spacing w:after="200" w:line="360" w:lineRule="auto"/>
        <w:contextualSpacing/>
        <w:jc w:val="both"/>
        <w:rPr>
          <w:rFonts w:ascii="Times New Roman" w:eastAsia="Times New Roman" w:hAnsi="Times New Roman" w:cs="Times New Roman"/>
          <w:sz w:val="28"/>
        </w:rPr>
      </w:pPr>
      <w:r w:rsidRPr="009E2BD1">
        <w:rPr>
          <w:rFonts w:ascii="Times New Roman" w:eastAsia="Times New Roman" w:hAnsi="Times New Roman" w:cs="Times New Roman"/>
          <w:sz w:val="28"/>
        </w:rPr>
        <w:t>__________________________________________________________________</w:t>
      </w:r>
    </w:p>
    <w:p w14:paraId="364FDDA3"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3. Оцените степень своего согласия по следующим высказываниям относительно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p>
    <w:p w14:paraId="30F67A53"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шкале от 1 до 5: </w:t>
      </w:r>
    </w:p>
    <w:p w14:paraId="7ABFA042"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5 – да; </w:t>
      </w:r>
    </w:p>
    <w:p w14:paraId="24740993"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4 – скорее да, чем нет;</w:t>
      </w:r>
    </w:p>
    <w:p w14:paraId="12A02126"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3 – затрудняюсь ответить;</w:t>
      </w:r>
    </w:p>
    <w:p w14:paraId="242472FE"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2 – скорее нет, чем да;</w:t>
      </w:r>
    </w:p>
    <w:p w14:paraId="255C38FE"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1 – нет)</w:t>
      </w:r>
    </w:p>
    <w:p w14:paraId="5E031D05"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В турагентстве работают опытные сотрудники ______</w:t>
      </w:r>
    </w:p>
    <w:p w14:paraId="387D4439"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У турагентства хорошая репутация ______</w:t>
      </w:r>
    </w:p>
    <w:p w14:paraId="38AF1EC4"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У турагентства удобное для меня месторасположения _____</w:t>
      </w:r>
    </w:p>
    <w:p w14:paraId="313C19CC"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Мне смогли подобрать интересовавший меня тур _____</w:t>
      </w:r>
    </w:p>
    <w:p w14:paraId="69B683B8"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Все необходимые документы были оформлены во время и правильно ______</w:t>
      </w:r>
    </w:p>
    <w:p w14:paraId="19E8172B"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Сотрудники турагентства интересовались моими впечатлениями о путешествии  ____</w:t>
      </w:r>
    </w:p>
    <w:p w14:paraId="77CD809E" w14:textId="77777777" w:rsidR="00147614" w:rsidRDefault="00147614" w:rsidP="00147614">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4. Собираетесь ли Вы вновь обратиться в данное турагентство при покупке следующей турпутевки? Что может повлиять на Ваш выбор данного турагентства?</w:t>
      </w:r>
    </w:p>
    <w:p w14:paraId="21CC2FDA" w14:textId="77777777" w:rsidR="00147614" w:rsidRDefault="00147614" w:rsidP="00147614">
      <w:pPr>
        <w:spacing w:after="200" w:line="360" w:lineRule="auto"/>
        <w:contextualSpacing/>
        <w:jc w:val="both"/>
        <w:rPr>
          <w:rFonts w:ascii="Times New Roman" w:eastAsia="Times New Roman" w:hAnsi="Times New Roman" w:cs="Times New Roman"/>
          <w:sz w:val="28"/>
          <w:lang w:val="en-US"/>
        </w:rPr>
      </w:pPr>
    </w:p>
    <w:p w14:paraId="31547AD0" w14:textId="77777777" w:rsidR="00147614" w:rsidRPr="00244ED5" w:rsidRDefault="00147614" w:rsidP="00147614">
      <w:pPr>
        <w:spacing w:after="200" w:line="360" w:lineRule="auto"/>
        <w:contextualSpacing/>
        <w:jc w:val="both"/>
        <w:rPr>
          <w:rFonts w:ascii="Times New Roman" w:eastAsia="Times New Roman" w:hAnsi="Times New Roman" w:cs="Times New Roman"/>
          <w:i/>
          <w:sz w:val="28"/>
        </w:rPr>
      </w:pPr>
      <w:r w:rsidRPr="00244ED5">
        <w:rPr>
          <w:rFonts w:ascii="Times New Roman" w:eastAsia="Times New Roman" w:hAnsi="Times New Roman" w:cs="Times New Roman"/>
          <w:i/>
          <w:sz w:val="28"/>
        </w:rPr>
        <w:t>Заключительная часть.</w:t>
      </w:r>
    </w:p>
    <w:p w14:paraId="10F85562" w14:textId="77777777" w:rsidR="00147614" w:rsidRPr="00B50AB0" w:rsidRDefault="00147614" w:rsidP="00147614">
      <w:pPr>
        <w:spacing w:after="200" w:line="360" w:lineRule="auto"/>
        <w:ind w:firstLine="360"/>
        <w:contextualSpacing/>
        <w:jc w:val="both"/>
        <w:rPr>
          <w:rFonts w:ascii="Times New Roman" w:eastAsia="Times New Roman" w:hAnsi="Times New Roman" w:cs="Times New Roman"/>
          <w:sz w:val="28"/>
          <w:lang w:val="en-US"/>
        </w:rPr>
      </w:pPr>
      <w:r>
        <w:rPr>
          <w:rFonts w:ascii="Times New Roman" w:eastAsia="Times New Roman" w:hAnsi="Times New Roman" w:cs="Times New Roman"/>
          <w:sz w:val="28"/>
        </w:rPr>
        <w:t>Большое спасибо за Ваши ответы!</w:t>
      </w:r>
    </w:p>
    <w:p w14:paraId="30195E41" w14:textId="77777777" w:rsidR="005B66F4" w:rsidRPr="003179C7" w:rsidRDefault="005B66F4" w:rsidP="00F3083D">
      <w:pPr>
        <w:spacing w:line="360" w:lineRule="auto"/>
        <w:contextualSpacing/>
        <w:jc w:val="both"/>
        <w:rPr>
          <w:rFonts w:ascii="Times New Roman" w:eastAsia="Times New Roman" w:hAnsi="Times New Roman" w:cs="Times New Roman"/>
          <w:sz w:val="28"/>
        </w:rPr>
      </w:pPr>
    </w:p>
    <w:p w14:paraId="19C22300" w14:textId="3FAC00E8" w:rsidR="00277BA6" w:rsidRDefault="00277BA6">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083C8D29" w14:textId="4CC7011C" w:rsidR="00277BA6" w:rsidRPr="0080670C" w:rsidRDefault="00277BA6" w:rsidP="00277BA6">
      <w:pPr>
        <w:pStyle w:val="1"/>
        <w:spacing w:line="360" w:lineRule="auto"/>
        <w:jc w:val="right"/>
        <w:rPr>
          <w:rFonts w:ascii="Times New Roman" w:hAnsi="Times New Roman" w:cs="Times New Roman"/>
          <w:color w:val="auto"/>
          <w:sz w:val="28"/>
          <w:szCs w:val="28"/>
        </w:rPr>
      </w:pPr>
      <w:bookmarkStart w:id="15" w:name="_Toc230403348"/>
      <w:r w:rsidRPr="0080670C">
        <w:rPr>
          <w:rFonts w:ascii="Times New Roman" w:hAnsi="Times New Roman" w:cs="Times New Roman"/>
          <w:color w:val="auto"/>
          <w:sz w:val="28"/>
          <w:szCs w:val="28"/>
        </w:rPr>
        <w:t xml:space="preserve">Приложение </w:t>
      </w:r>
      <w:r w:rsidR="00D9004B">
        <w:rPr>
          <w:rFonts w:ascii="Times New Roman" w:hAnsi="Times New Roman" w:cs="Times New Roman"/>
          <w:color w:val="auto"/>
          <w:sz w:val="28"/>
          <w:szCs w:val="28"/>
        </w:rPr>
        <w:t>2</w:t>
      </w:r>
      <w:bookmarkEnd w:id="15"/>
    </w:p>
    <w:p w14:paraId="16000CE1" w14:textId="77777777" w:rsidR="00277BA6" w:rsidRPr="00891E92" w:rsidRDefault="00277BA6" w:rsidP="00277BA6">
      <w:pPr>
        <w:spacing w:line="360" w:lineRule="auto"/>
        <w:rPr>
          <w:rFonts w:ascii="Times New Roman" w:eastAsia="Times New Roman" w:hAnsi="Times New Roman" w:cs="Times New Roman"/>
          <w:b/>
          <w:caps/>
          <w:sz w:val="28"/>
          <w:szCs w:val="28"/>
          <w:lang w:val="en-US"/>
        </w:rPr>
      </w:pPr>
      <w:r w:rsidRPr="009E2BD1">
        <w:rPr>
          <w:rFonts w:ascii="Times New Roman" w:eastAsia="Times New Roman" w:hAnsi="Times New Roman" w:cs="Times New Roman"/>
          <w:b/>
          <w:caps/>
          <w:sz w:val="28"/>
          <w:szCs w:val="28"/>
        </w:rPr>
        <w:t>Гайд</w:t>
      </w:r>
    </w:p>
    <w:p w14:paraId="1AFAC2F2" w14:textId="77777777" w:rsidR="00277BA6" w:rsidRDefault="00277BA6" w:rsidP="00277BA6">
      <w:pPr>
        <w:spacing w:after="200" w:line="360" w:lineRule="auto"/>
        <w:contextualSpacing/>
        <w:jc w:val="both"/>
        <w:rPr>
          <w:rFonts w:ascii="Times New Roman" w:eastAsia="Times New Roman" w:hAnsi="Times New Roman" w:cs="Times New Roman"/>
          <w:sz w:val="28"/>
        </w:rPr>
      </w:pPr>
      <w:r w:rsidRPr="00244ED5">
        <w:rPr>
          <w:rFonts w:ascii="Times New Roman" w:eastAsia="Times New Roman" w:hAnsi="Times New Roman" w:cs="Times New Roman"/>
          <w:i/>
          <w:sz w:val="28"/>
        </w:rPr>
        <w:t>Знакомство</w:t>
      </w:r>
      <w:r>
        <w:rPr>
          <w:rFonts w:ascii="Times New Roman" w:eastAsia="Times New Roman" w:hAnsi="Times New Roman" w:cs="Times New Roman"/>
          <w:sz w:val="28"/>
        </w:rPr>
        <w:t>.</w:t>
      </w:r>
    </w:p>
    <w:p w14:paraId="40DCC48C" w14:textId="6C6985A6" w:rsidR="00277BA6" w:rsidRPr="00ED1AA1"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Здравствуйте. Меня зовут Алена. Я хотела бы задать Вам несколько вопросов о Вашем опыте обращения в туристические фирмы.</w:t>
      </w:r>
    </w:p>
    <w:p w14:paraId="063C9ADF" w14:textId="77777777" w:rsidR="00277BA6" w:rsidRPr="00244ED5" w:rsidRDefault="00277BA6" w:rsidP="00277BA6">
      <w:pPr>
        <w:spacing w:after="200" w:line="360" w:lineRule="auto"/>
        <w:contextualSpacing/>
        <w:jc w:val="both"/>
        <w:rPr>
          <w:rFonts w:ascii="Times New Roman" w:eastAsia="Times New Roman" w:hAnsi="Times New Roman" w:cs="Times New Roman"/>
          <w:i/>
          <w:sz w:val="28"/>
        </w:rPr>
      </w:pPr>
      <w:r w:rsidRPr="00244ED5">
        <w:rPr>
          <w:rFonts w:ascii="Times New Roman" w:eastAsia="Times New Roman" w:hAnsi="Times New Roman" w:cs="Times New Roman"/>
          <w:i/>
          <w:sz w:val="28"/>
        </w:rPr>
        <w:t>Основная часть.</w:t>
      </w:r>
    </w:p>
    <w:p w14:paraId="5C1FC2A4" w14:textId="77777777"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 Что чаще всего является для Вас поводом для путешествия? К примеру, деловые встречи, отдых, шопинг и </w:t>
      </w:r>
      <w:proofErr w:type="spellStart"/>
      <w:r>
        <w:rPr>
          <w:rFonts w:ascii="Times New Roman" w:eastAsia="Times New Roman" w:hAnsi="Times New Roman" w:cs="Times New Roman"/>
          <w:sz w:val="28"/>
        </w:rPr>
        <w:t>тд</w:t>
      </w:r>
      <w:proofErr w:type="spellEnd"/>
      <w:r>
        <w:rPr>
          <w:rFonts w:ascii="Times New Roman" w:eastAsia="Times New Roman" w:hAnsi="Times New Roman" w:cs="Times New Roman"/>
          <w:sz w:val="28"/>
        </w:rPr>
        <w:t xml:space="preserve">. </w:t>
      </w:r>
    </w:p>
    <w:p w14:paraId="0E8ABD53" w14:textId="0E94CB86"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2. Сколько раз Вы лично совершали путешествия за последние 2 года?</w:t>
      </w:r>
    </w:p>
    <w:p w14:paraId="7B8DE2E1" w14:textId="15DC5584"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3. С кем Вы путешествуете чаще всего?</w:t>
      </w:r>
    </w:p>
    <w:p w14:paraId="231B70B0" w14:textId="26F1823C"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4. Что для Вас лично является наиболее важным: выбор турагентства или выбор туроператора?</w:t>
      </w:r>
    </w:p>
    <w:p w14:paraId="27ED6BA0" w14:textId="3A5DDFF6"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6. Какие характеристики являются для Вас ключевыми при выборе турагентства?</w:t>
      </w:r>
    </w:p>
    <w:p w14:paraId="56A9795C" w14:textId="59C831F9"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5. В какие туристические агентства Вы обращались в течении последних 2 лет? </w:t>
      </w:r>
    </w:p>
    <w:p w14:paraId="3E65A8D3" w14:textId="6969B9C7"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7. Какова была основная причина обращения в другие туристические агентства, а не «Магазин горящих путевок»/ООО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p>
    <w:p w14:paraId="53792412" w14:textId="4AB476FA"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8. Кто принимал решение о выборе туристического агентства за последние 2 года?</w:t>
      </w:r>
    </w:p>
    <w:p w14:paraId="048A5A3D" w14:textId="4209E75E"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9. Оцените степень своей удовлетворенности качествами услуг другого туристического агентства по шкале от 1 до 5, где (1 – абсолютно не удовлетворен, 5 – абсолютно удовлетворен).</w:t>
      </w:r>
    </w:p>
    <w:p w14:paraId="7639E868" w14:textId="36865156"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10. Оцените степень своей удовлетворенности качествами услуг «Магазин горящих путевок»/ООО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 по шкале от 1 до 5, где (1 – абсолютно не удовлетворен, 5 – абсолютно удовлетворен).</w:t>
      </w:r>
    </w:p>
    <w:p w14:paraId="59EB1374" w14:textId="45242D62" w:rsidR="00277BA6" w:rsidRDefault="00277BA6" w:rsidP="00277BA6">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11. Какие факторы могут повлиять на Ваш дальнейший выбор туристического агентства?</w:t>
      </w:r>
    </w:p>
    <w:p w14:paraId="5D0A72EE" w14:textId="521D50EE" w:rsidR="00277BA6" w:rsidRPr="00ED1AA1" w:rsidRDefault="00ED1AA1" w:rsidP="00277BA6">
      <w:pPr>
        <w:spacing w:after="200" w:line="360" w:lineRule="auto"/>
        <w:contextualSpacing/>
        <w:jc w:val="both"/>
        <w:rPr>
          <w:rFonts w:ascii="Times New Roman" w:eastAsia="Times New Roman" w:hAnsi="Times New Roman" w:cs="Times New Roman"/>
          <w:i/>
          <w:sz w:val="28"/>
        </w:rPr>
      </w:pPr>
      <w:r w:rsidRPr="00244ED5">
        <w:rPr>
          <w:rFonts w:ascii="Times New Roman" w:eastAsia="Times New Roman" w:hAnsi="Times New Roman" w:cs="Times New Roman"/>
          <w:i/>
          <w:sz w:val="28"/>
        </w:rPr>
        <w:t>Заключительная часть.</w:t>
      </w:r>
    </w:p>
    <w:p w14:paraId="30DD7BA5" w14:textId="559C68B3" w:rsidR="00AF4326" w:rsidRDefault="00277BA6" w:rsidP="00ED1AA1">
      <w:pPr>
        <w:spacing w:after="200" w:line="360" w:lineRule="auto"/>
        <w:ind w:firstLine="360"/>
        <w:contextualSpacing/>
        <w:jc w:val="both"/>
        <w:rPr>
          <w:rFonts w:ascii="Times New Roman" w:eastAsia="Times New Roman" w:hAnsi="Times New Roman" w:cs="Times New Roman"/>
          <w:sz w:val="28"/>
        </w:rPr>
      </w:pPr>
      <w:r>
        <w:rPr>
          <w:rFonts w:ascii="Times New Roman" w:eastAsia="Times New Roman" w:hAnsi="Times New Roman" w:cs="Times New Roman"/>
          <w:sz w:val="28"/>
        </w:rPr>
        <w:t>Большое спасибо за Ваши ответы!</w:t>
      </w:r>
    </w:p>
    <w:p w14:paraId="6CB5763B" w14:textId="4790D7A8" w:rsidR="00D9004B" w:rsidRPr="0080670C" w:rsidRDefault="00D9004B" w:rsidP="00D9004B">
      <w:pPr>
        <w:pStyle w:val="1"/>
        <w:spacing w:line="360" w:lineRule="auto"/>
        <w:jc w:val="right"/>
        <w:rPr>
          <w:rFonts w:ascii="Times New Roman" w:hAnsi="Times New Roman" w:cs="Times New Roman"/>
          <w:color w:val="auto"/>
          <w:sz w:val="28"/>
          <w:szCs w:val="28"/>
        </w:rPr>
      </w:pPr>
      <w:bookmarkStart w:id="16" w:name="_Toc230403349"/>
      <w:r w:rsidRPr="0080670C">
        <w:rPr>
          <w:rFonts w:ascii="Times New Roman" w:hAnsi="Times New Roman" w:cs="Times New Roman"/>
          <w:color w:val="auto"/>
          <w:sz w:val="28"/>
          <w:szCs w:val="28"/>
        </w:rPr>
        <w:t xml:space="preserve">Приложение </w:t>
      </w:r>
      <w:r>
        <w:rPr>
          <w:rFonts w:ascii="Times New Roman" w:hAnsi="Times New Roman" w:cs="Times New Roman"/>
          <w:color w:val="auto"/>
          <w:sz w:val="28"/>
          <w:szCs w:val="28"/>
        </w:rPr>
        <w:t>3</w:t>
      </w:r>
      <w:bookmarkEnd w:id="16"/>
    </w:p>
    <w:p w14:paraId="512C9AE7" w14:textId="737D3756" w:rsidR="00D9004B" w:rsidRPr="00C53301" w:rsidRDefault="00C53301" w:rsidP="00C53301">
      <w:pPr>
        <w:spacing w:after="200" w:line="360" w:lineRule="auto"/>
        <w:contextualSpacing/>
        <w:jc w:val="center"/>
        <w:rPr>
          <w:rFonts w:ascii="Times New Roman" w:eastAsia="Times New Roman" w:hAnsi="Times New Roman" w:cs="Times New Roman"/>
          <w:b/>
          <w:sz w:val="28"/>
        </w:rPr>
      </w:pPr>
      <w:r w:rsidRPr="00C53301">
        <w:rPr>
          <w:rFonts w:ascii="Times New Roman" w:eastAsia="Times New Roman" w:hAnsi="Times New Roman" w:cs="Times New Roman"/>
          <w:b/>
          <w:sz w:val="28"/>
        </w:rPr>
        <w:t>ПРОГРАММА ВСТРЕЧИ В</w:t>
      </w:r>
      <w:r w:rsidR="00D9004B" w:rsidRPr="00C53301">
        <w:rPr>
          <w:rFonts w:ascii="Times New Roman" w:eastAsia="Times New Roman" w:hAnsi="Times New Roman" w:cs="Times New Roman"/>
          <w:b/>
          <w:sz w:val="28"/>
        </w:rPr>
        <w:t>ОКРУГ СВЕТА ЗА 80 ДНЕЙ: ТАИЛАНД</w:t>
      </w:r>
    </w:p>
    <w:tbl>
      <w:tblPr>
        <w:tblStyle w:val="a8"/>
        <w:tblW w:w="0" w:type="auto"/>
        <w:tblLayout w:type="fixed"/>
        <w:tblLook w:val="04A0" w:firstRow="1" w:lastRow="0" w:firstColumn="1" w:lastColumn="0" w:noHBand="0" w:noVBand="1"/>
      </w:tblPr>
      <w:tblGrid>
        <w:gridCol w:w="1242"/>
        <w:gridCol w:w="1843"/>
        <w:gridCol w:w="2023"/>
        <w:gridCol w:w="812"/>
        <w:gridCol w:w="3645"/>
      </w:tblGrid>
      <w:tr w:rsidR="00D9004B" w14:paraId="47193448" w14:textId="77777777" w:rsidTr="00C53301">
        <w:tc>
          <w:tcPr>
            <w:tcW w:w="1242" w:type="dxa"/>
          </w:tcPr>
          <w:p w14:paraId="61E91414" w14:textId="2B68A8E5" w:rsidR="00D9004B" w:rsidRDefault="00D9004B"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Время</w:t>
            </w:r>
          </w:p>
        </w:tc>
        <w:tc>
          <w:tcPr>
            <w:tcW w:w="1843" w:type="dxa"/>
          </w:tcPr>
          <w:p w14:paraId="45B425F2" w14:textId="692410DC" w:rsidR="00D9004B" w:rsidRDefault="00D9004B"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Мероприятие</w:t>
            </w:r>
          </w:p>
        </w:tc>
        <w:tc>
          <w:tcPr>
            <w:tcW w:w="2023" w:type="dxa"/>
          </w:tcPr>
          <w:p w14:paraId="2B209739" w14:textId="27A7C68D" w:rsidR="00D9004B" w:rsidRDefault="00D9004B"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Участники</w:t>
            </w:r>
          </w:p>
        </w:tc>
        <w:tc>
          <w:tcPr>
            <w:tcW w:w="812" w:type="dxa"/>
          </w:tcPr>
          <w:p w14:paraId="1C56252C" w14:textId="71851F92" w:rsidR="00D9004B" w:rsidRDefault="003F18A3"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t'</w:t>
            </w:r>
          </w:p>
        </w:tc>
        <w:tc>
          <w:tcPr>
            <w:tcW w:w="3645" w:type="dxa"/>
          </w:tcPr>
          <w:p w14:paraId="2FDCDD0E" w14:textId="3B699E4C" w:rsidR="00D9004B" w:rsidRDefault="00D9004B"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Содержание</w:t>
            </w:r>
          </w:p>
        </w:tc>
      </w:tr>
      <w:tr w:rsidR="003F18A3" w14:paraId="11D6E2A3" w14:textId="77777777" w:rsidTr="00C53301">
        <w:trPr>
          <w:trHeight w:val="1331"/>
        </w:trPr>
        <w:tc>
          <w:tcPr>
            <w:tcW w:w="1242" w:type="dxa"/>
            <w:vMerge w:val="restart"/>
          </w:tcPr>
          <w:p w14:paraId="2CF791F6" w14:textId="247A1427" w:rsidR="003F18A3" w:rsidRPr="003F18A3" w:rsidRDefault="003F18A3" w:rsidP="003F18A3">
            <w:pPr>
              <w:spacing w:before="240" w:line="360" w:lineRule="auto"/>
              <w:contextualSpacing/>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16</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-16</w:t>
            </w:r>
            <w:r>
              <w:rPr>
                <w:rFonts w:ascii="Times New Roman" w:eastAsia="Times New Roman" w:hAnsi="Times New Roman" w:cs="Times New Roman"/>
                <w:sz w:val="28"/>
                <w:vertAlign w:val="superscript"/>
              </w:rPr>
              <w:t>30</w:t>
            </w:r>
          </w:p>
        </w:tc>
        <w:tc>
          <w:tcPr>
            <w:tcW w:w="1843" w:type="dxa"/>
            <w:vMerge w:val="restart"/>
          </w:tcPr>
          <w:p w14:paraId="30A7621C" w14:textId="7A63D2B6" w:rsidR="003F18A3" w:rsidRDefault="003F18A3" w:rsidP="003F18A3">
            <w:pPr>
              <w:spacing w:after="200" w:line="276"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Знакомство со страной</w:t>
            </w:r>
          </w:p>
        </w:tc>
        <w:tc>
          <w:tcPr>
            <w:tcW w:w="2023" w:type="dxa"/>
            <w:vMerge w:val="restart"/>
          </w:tcPr>
          <w:p w14:paraId="206B9A8D" w14:textId="6297994F" w:rsidR="003F18A3" w:rsidRDefault="003F18A3"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Директор</w:t>
            </w:r>
          </w:p>
        </w:tc>
        <w:tc>
          <w:tcPr>
            <w:tcW w:w="812" w:type="dxa"/>
            <w:vAlign w:val="center"/>
          </w:tcPr>
          <w:p w14:paraId="5B14C68C" w14:textId="0DDF7396" w:rsidR="003F18A3" w:rsidRDefault="003F18A3" w:rsidP="003F18A3">
            <w:pPr>
              <w:spacing w:after="200" w:line="276"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10 мин</w:t>
            </w:r>
          </w:p>
        </w:tc>
        <w:tc>
          <w:tcPr>
            <w:tcW w:w="3645" w:type="dxa"/>
            <w:vAlign w:val="center"/>
          </w:tcPr>
          <w:p w14:paraId="4711D2F5" w14:textId="66B912F9" w:rsidR="003F18A3" w:rsidRDefault="003F18A3" w:rsidP="003F18A3">
            <w:pPr>
              <w:spacing w:after="200" w:line="276" w:lineRule="auto"/>
              <w:contextualSpacing/>
              <w:rPr>
                <w:rFonts w:ascii="Times New Roman" w:eastAsia="Times New Roman" w:hAnsi="Times New Roman" w:cs="Times New Roman"/>
                <w:sz w:val="28"/>
              </w:rPr>
            </w:pPr>
            <w:r>
              <w:rPr>
                <w:rFonts w:ascii="Times New Roman" w:eastAsia="Times New Roman" w:hAnsi="Times New Roman" w:cs="Times New Roman"/>
                <w:sz w:val="28"/>
              </w:rPr>
              <w:t>1. История Таиланда и географически-климатические особенности</w:t>
            </w:r>
          </w:p>
        </w:tc>
      </w:tr>
      <w:tr w:rsidR="003F18A3" w14:paraId="549539FE" w14:textId="77777777" w:rsidTr="00C53301">
        <w:trPr>
          <w:trHeight w:val="1771"/>
        </w:trPr>
        <w:tc>
          <w:tcPr>
            <w:tcW w:w="1242" w:type="dxa"/>
            <w:vMerge/>
          </w:tcPr>
          <w:p w14:paraId="208A1225" w14:textId="77777777" w:rsidR="003F18A3" w:rsidRDefault="003F18A3" w:rsidP="00D9004B">
            <w:pPr>
              <w:spacing w:after="200" w:line="360" w:lineRule="auto"/>
              <w:contextualSpacing/>
              <w:jc w:val="center"/>
              <w:rPr>
                <w:rFonts w:ascii="Times New Roman" w:eastAsia="Times New Roman" w:hAnsi="Times New Roman" w:cs="Times New Roman"/>
                <w:sz w:val="28"/>
              </w:rPr>
            </w:pPr>
          </w:p>
        </w:tc>
        <w:tc>
          <w:tcPr>
            <w:tcW w:w="1843" w:type="dxa"/>
            <w:vMerge/>
          </w:tcPr>
          <w:p w14:paraId="6BE6D979" w14:textId="77777777" w:rsidR="003F18A3" w:rsidRDefault="003F18A3" w:rsidP="00D9004B">
            <w:pPr>
              <w:spacing w:after="200" w:line="360" w:lineRule="auto"/>
              <w:contextualSpacing/>
              <w:jc w:val="center"/>
              <w:rPr>
                <w:rFonts w:ascii="Times New Roman" w:eastAsia="Times New Roman" w:hAnsi="Times New Roman" w:cs="Times New Roman"/>
                <w:sz w:val="28"/>
              </w:rPr>
            </w:pPr>
          </w:p>
        </w:tc>
        <w:tc>
          <w:tcPr>
            <w:tcW w:w="2023" w:type="dxa"/>
            <w:vMerge/>
          </w:tcPr>
          <w:p w14:paraId="1231F477" w14:textId="77777777" w:rsidR="003F18A3" w:rsidRDefault="003F18A3" w:rsidP="00D9004B">
            <w:pPr>
              <w:spacing w:after="200" w:line="360" w:lineRule="auto"/>
              <w:contextualSpacing/>
              <w:jc w:val="center"/>
              <w:rPr>
                <w:rFonts w:ascii="Times New Roman" w:eastAsia="Times New Roman" w:hAnsi="Times New Roman" w:cs="Times New Roman"/>
                <w:sz w:val="28"/>
              </w:rPr>
            </w:pPr>
          </w:p>
        </w:tc>
        <w:tc>
          <w:tcPr>
            <w:tcW w:w="812" w:type="dxa"/>
            <w:vAlign w:val="center"/>
          </w:tcPr>
          <w:p w14:paraId="217C364D" w14:textId="5061F6D7" w:rsidR="003F18A3" w:rsidRDefault="003F18A3" w:rsidP="003F18A3">
            <w:pPr>
              <w:spacing w:after="200" w:line="276"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10 мин</w:t>
            </w:r>
          </w:p>
        </w:tc>
        <w:tc>
          <w:tcPr>
            <w:tcW w:w="3645" w:type="dxa"/>
            <w:vAlign w:val="center"/>
          </w:tcPr>
          <w:p w14:paraId="353BDCDF" w14:textId="51375EAF" w:rsidR="003F18A3" w:rsidRDefault="003F18A3" w:rsidP="003F18A3">
            <w:pPr>
              <w:spacing w:after="200" w:line="276" w:lineRule="auto"/>
              <w:contextualSpacing/>
              <w:rPr>
                <w:rFonts w:ascii="Times New Roman" w:eastAsia="Times New Roman" w:hAnsi="Times New Roman" w:cs="Times New Roman"/>
                <w:sz w:val="28"/>
              </w:rPr>
            </w:pPr>
            <w:r>
              <w:rPr>
                <w:rFonts w:ascii="Times New Roman" w:eastAsia="Times New Roman" w:hAnsi="Times New Roman" w:cs="Times New Roman"/>
                <w:sz w:val="28"/>
              </w:rPr>
              <w:t>2. Наиболее яркие культурные особенности Таиланда (религия, образ жизни)</w:t>
            </w:r>
          </w:p>
        </w:tc>
      </w:tr>
      <w:tr w:rsidR="003F18A3" w14:paraId="0F403B64" w14:textId="77777777" w:rsidTr="00C53301">
        <w:trPr>
          <w:trHeight w:val="959"/>
        </w:trPr>
        <w:tc>
          <w:tcPr>
            <w:tcW w:w="1242" w:type="dxa"/>
            <w:vMerge/>
          </w:tcPr>
          <w:p w14:paraId="7D78351E" w14:textId="77777777" w:rsidR="003F18A3" w:rsidRDefault="003F18A3" w:rsidP="00D9004B">
            <w:pPr>
              <w:spacing w:after="200" w:line="360" w:lineRule="auto"/>
              <w:contextualSpacing/>
              <w:jc w:val="center"/>
              <w:rPr>
                <w:rFonts w:ascii="Times New Roman" w:eastAsia="Times New Roman" w:hAnsi="Times New Roman" w:cs="Times New Roman"/>
                <w:sz w:val="28"/>
              </w:rPr>
            </w:pPr>
          </w:p>
        </w:tc>
        <w:tc>
          <w:tcPr>
            <w:tcW w:w="1843" w:type="dxa"/>
            <w:vMerge/>
          </w:tcPr>
          <w:p w14:paraId="079ABFF4" w14:textId="77777777" w:rsidR="003F18A3" w:rsidRDefault="003F18A3" w:rsidP="00D9004B">
            <w:pPr>
              <w:spacing w:after="200" w:line="360" w:lineRule="auto"/>
              <w:contextualSpacing/>
              <w:jc w:val="center"/>
              <w:rPr>
                <w:rFonts w:ascii="Times New Roman" w:eastAsia="Times New Roman" w:hAnsi="Times New Roman" w:cs="Times New Roman"/>
                <w:sz w:val="28"/>
              </w:rPr>
            </w:pPr>
          </w:p>
        </w:tc>
        <w:tc>
          <w:tcPr>
            <w:tcW w:w="2023" w:type="dxa"/>
            <w:vMerge/>
          </w:tcPr>
          <w:p w14:paraId="56C2B773" w14:textId="77777777" w:rsidR="003F18A3" w:rsidRDefault="003F18A3" w:rsidP="00D9004B">
            <w:pPr>
              <w:spacing w:after="200" w:line="360" w:lineRule="auto"/>
              <w:contextualSpacing/>
              <w:jc w:val="center"/>
              <w:rPr>
                <w:rFonts w:ascii="Times New Roman" w:eastAsia="Times New Roman" w:hAnsi="Times New Roman" w:cs="Times New Roman"/>
                <w:sz w:val="28"/>
              </w:rPr>
            </w:pPr>
          </w:p>
        </w:tc>
        <w:tc>
          <w:tcPr>
            <w:tcW w:w="812" w:type="dxa"/>
            <w:vAlign w:val="center"/>
          </w:tcPr>
          <w:p w14:paraId="07049F62" w14:textId="59477C88" w:rsidR="003F18A3" w:rsidRDefault="003F18A3" w:rsidP="003F18A3">
            <w:pPr>
              <w:spacing w:after="200" w:line="276"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10 мин</w:t>
            </w:r>
          </w:p>
        </w:tc>
        <w:tc>
          <w:tcPr>
            <w:tcW w:w="3645" w:type="dxa"/>
            <w:vAlign w:val="center"/>
          </w:tcPr>
          <w:p w14:paraId="57631598" w14:textId="3E6F5C5E" w:rsidR="003F18A3" w:rsidRDefault="003F18A3" w:rsidP="003F18A3">
            <w:pPr>
              <w:spacing w:after="200" w:line="276" w:lineRule="auto"/>
              <w:contextualSpacing/>
              <w:rPr>
                <w:rFonts w:ascii="Times New Roman" w:eastAsia="Times New Roman" w:hAnsi="Times New Roman" w:cs="Times New Roman"/>
                <w:sz w:val="28"/>
              </w:rPr>
            </w:pPr>
            <w:r>
              <w:rPr>
                <w:rFonts w:ascii="Times New Roman" w:eastAsia="Times New Roman" w:hAnsi="Times New Roman" w:cs="Times New Roman"/>
                <w:sz w:val="28"/>
              </w:rPr>
              <w:t>3. Особенности пребывания в стране для туристов</w:t>
            </w:r>
          </w:p>
        </w:tc>
      </w:tr>
      <w:tr w:rsidR="003F18A3" w14:paraId="5190479B" w14:textId="77777777" w:rsidTr="00C53301">
        <w:tc>
          <w:tcPr>
            <w:tcW w:w="1242" w:type="dxa"/>
          </w:tcPr>
          <w:p w14:paraId="7BC154B0" w14:textId="70C934A0" w:rsidR="003F18A3" w:rsidRDefault="003F18A3"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16</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-16</w:t>
            </w:r>
            <w:r>
              <w:rPr>
                <w:rFonts w:ascii="Times New Roman" w:eastAsia="Times New Roman" w:hAnsi="Times New Roman" w:cs="Times New Roman"/>
                <w:sz w:val="28"/>
                <w:vertAlign w:val="superscript"/>
              </w:rPr>
              <w:t>45</w:t>
            </w:r>
          </w:p>
        </w:tc>
        <w:tc>
          <w:tcPr>
            <w:tcW w:w="8323" w:type="dxa"/>
            <w:gridSpan w:val="4"/>
            <w:vAlign w:val="center"/>
          </w:tcPr>
          <w:p w14:paraId="189CC723" w14:textId="7D046753" w:rsidR="003F18A3" w:rsidRDefault="003F18A3" w:rsidP="003F18A3">
            <w:pPr>
              <w:spacing w:before="12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Кофе-брейк</w:t>
            </w:r>
          </w:p>
        </w:tc>
      </w:tr>
      <w:tr w:rsidR="00C53301" w14:paraId="7F5A277F" w14:textId="77777777" w:rsidTr="00C53301">
        <w:trPr>
          <w:trHeight w:val="1208"/>
        </w:trPr>
        <w:tc>
          <w:tcPr>
            <w:tcW w:w="1242" w:type="dxa"/>
            <w:vMerge w:val="restart"/>
          </w:tcPr>
          <w:p w14:paraId="2717E080" w14:textId="78473985" w:rsidR="00C53301"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16</w:t>
            </w:r>
            <w:r>
              <w:rPr>
                <w:rFonts w:ascii="Times New Roman" w:eastAsia="Times New Roman" w:hAnsi="Times New Roman" w:cs="Times New Roman"/>
                <w:sz w:val="28"/>
                <w:vertAlign w:val="superscript"/>
              </w:rPr>
              <w:t>45</w:t>
            </w:r>
            <w:r>
              <w:rPr>
                <w:rFonts w:ascii="Times New Roman" w:eastAsia="Times New Roman" w:hAnsi="Times New Roman" w:cs="Times New Roman"/>
                <w:sz w:val="28"/>
              </w:rPr>
              <w:t>-17</w:t>
            </w:r>
            <w:r>
              <w:rPr>
                <w:rFonts w:ascii="Times New Roman" w:eastAsia="Times New Roman" w:hAnsi="Times New Roman" w:cs="Times New Roman"/>
                <w:sz w:val="28"/>
                <w:vertAlign w:val="superscript"/>
              </w:rPr>
              <w:t>30</w:t>
            </w:r>
          </w:p>
        </w:tc>
        <w:tc>
          <w:tcPr>
            <w:tcW w:w="1843" w:type="dxa"/>
            <w:vMerge w:val="restart"/>
          </w:tcPr>
          <w:p w14:paraId="5A0C4426" w14:textId="5F7693C8" w:rsidR="00C53301"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Туристу на заметку</w:t>
            </w:r>
          </w:p>
        </w:tc>
        <w:tc>
          <w:tcPr>
            <w:tcW w:w="2023" w:type="dxa"/>
            <w:vMerge w:val="restart"/>
          </w:tcPr>
          <w:p w14:paraId="239F41BE" w14:textId="63105238" w:rsidR="00C53301"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Менеджеры</w:t>
            </w:r>
          </w:p>
        </w:tc>
        <w:tc>
          <w:tcPr>
            <w:tcW w:w="812" w:type="dxa"/>
          </w:tcPr>
          <w:p w14:paraId="2FA9EAFE" w14:textId="42B0F50A" w:rsidR="00C53301"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10 мин</w:t>
            </w:r>
          </w:p>
        </w:tc>
        <w:tc>
          <w:tcPr>
            <w:tcW w:w="3645" w:type="dxa"/>
            <w:vAlign w:val="center"/>
          </w:tcPr>
          <w:p w14:paraId="24A8EB5D" w14:textId="205681A1" w:rsidR="00C53301" w:rsidRDefault="00C53301" w:rsidP="00C53301">
            <w:pPr>
              <w:spacing w:after="200" w:line="276" w:lineRule="auto"/>
              <w:contextualSpacing/>
              <w:rPr>
                <w:rFonts w:ascii="Times New Roman" w:eastAsia="Times New Roman" w:hAnsi="Times New Roman" w:cs="Times New Roman"/>
                <w:sz w:val="28"/>
              </w:rPr>
            </w:pPr>
            <w:r>
              <w:rPr>
                <w:rFonts w:ascii="Times New Roman" w:eastAsia="Times New Roman" w:hAnsi="Times New Roman" w:cs="Times New Roman"/>
                <w:sz w:val="28"/>
              </w:rPr>
              <w:t>1. Культурные и архитектурные памятники Таиланда</w:t>
            </w:r>
          </w:p>
        </w:tc>
      </w:tr>
      <w:tr w:rsidR="00C53301" w14:paraId="6A067C8E" w14:textId="77777777" w:rsidTr="00C53301">
        <w:trPr>
          <w:trHeight w:val="842"/>
        </w:trPr>
        <w:tc>
          <w:tcPr>
            <w:tcW w:w="1242" w:type="dxa"/>
            <w:vMerge/>
          </w:tcPr>
          <w:p w14:paraId="6CF9EF51" w14:textId="77777777" w:rsidR="00C53301" w:rsidRDefault="00C53301" w:rsidP="00D9004B">
            <w:pPr>
              <w:spacing w:after="200" w:line="360" w:lineRule="auto"/>
              <w:contextualSpacing/>
              <w:jc w:val="center"/>
              <w:rPr>
                <w:rFonts w:ascii="Times New Roman" w:eastAsia="Times New Roman" w:hAnsi="Times New Roman" w:cs="Times New Roman"/>
                <w:sz w:val="28"/>
              </w:rPr>
            </w:pPr>
          </w:p>
        </w:tc>
        <w:tc>
          <w:tcPr>
            <w:tcW w:w="1843" w:type="dxa"/>
            <w:vMerge/>
          </w:tcPr>
          <w:p w14:paraId="4B5ED4C3" w14:textId="77777777" w:rsidR="00C53301" w:rsidRDefault="00C53301" w:rsidP="00D9004B">
            <w:pPr>
              <w:spacing w:after="200" w:line="360" w:lineRule="auto"/>
              <w:contextualSpacing/>
              <w:jc w:val="center"/>
              <w:rPr>
                <w:rFonts w:ascii="Times New Roman" w:eastAsia="Times New Roman" w:hAnsi="Times New Roman" w:cs="Times New Roman"/>
                <w:sz w:val="28"/>
              </w:rPr>
            </w:pPr>
          </w:p>
        </w:tc>
        <w:tc>
          <w:tcPr>
            <w:tcW w:w="2023" w:type="dxa"/>
            <w:vMerge/>
          </w:tcPr>
          <w:p w14:paraId="10150AB2" w14:textId="77777777" w:rsidR="00C53301" w:rsidRDefault="00C53301" w:rsidP="00D9004B">
            <w:pPr>
              <w:spacing w:after="200" w:line="360" w:lineRule="auto"/>
              <w:contextualSpacing/>
              <w:jc w:val="center"/>
              <w:rPr>
                <w:rFonts w:ascii="Times New Roman" w:eastAsia="Times New Roman" w:hAnsi="Times New Roman" w:cs="Times New Roman"/>
                <w:sz w:val="28"/>
              </w:rPr>
            </w:pPr>
          </w:p>
        </w:tc>
        <w:tc>
          <w:tcPr>
            <w:tcW w:w="812" w:type="dxa"/>
          </w:tcPr>
          <w:p w14:paraId="1247F794" w14:textId="57E563E1" w:rsidR="00C53301"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15 мин</w:t>
            </w:r>
          </w:p>
        </w:tc>
        <w:tc>
          <w:tcPr>
            <w:tcW w:w="3645" w:type="dxa"/>
            <w:vAlign w:val="center"/>
          </w:tcPr>
          <w:p w14:paraId="6DF1A2FC" w14:textId="37607AA3" w:rsidR="00C53301" w:rsidRDefault="00C53301" w:rsidP="00C53301">
            <w:pPr>
              <w:spacing w:after="200" w:line="276" w:lineRule="auto"/>
              <w:contextualSpacing/>
              <w:rPr>
                <w:rFonts w:ascii="Times New Roman" w:eastAsia="Times New Roman" w:hAnsi="Times New Roman" w:cs="Times New Roman"/>
                <w:sz w:val="28"/>
              </w:rPr>
            </w:pPr>
            <w:r>
              <w:rPr>
                <w:rFonts w:ascii="Times New Roman" w:eastAsia="Times New Roman" w:hAnsi="Times New Roman" w:cs="Times New Roman"/>
                <w:sz w:val="28"/>
              </w:rPr>
              <w:t>2. Наиболее популярные туристические маршруты</w:t>
            </w:r>
          </w:p>
        </w:tc>
      </w:tr>
      <w:tr w:rsidR="00C53301" w14:paraId="735DA144" w14:textId="77777777" w:rsidTr="00C53301">
        <w:trPr>
          <w:trHeight w:val="1396"/>
        </w:trPr>
        <w:tc>
          <w:tcPr>
            <w:tcW w:w="1242" w:type="dxa"/>
            <w:vMerge/>
          </w:tcPr>
          <w:p w14:paraId="5D165621" w14:textId="77777777" w:rsidR="00C53301" w:rsidRDefault="00C53301" w:rsidP="00D9004B">
            <w:pPr>
              <w:spacing w:after="200" w:line="360" w:lineRule="auto"/>
              <w:contextualSpacing/>
              <w:jc w:val="center"/>
              <w:rPr>
                <w:rFonts w:ascii="Times New Roman" w:eastAsia="Times New Roman" w:hAnsi="Times New Roman" w:cs="Times New Roman"/>
                <w:sz w:val="28"/>
              </w:rPr>
            </w:pPr>
          </w:p>
        </w:tc>
        <w:tc>
          <w:tcPr>
            <w:tcW w:w="1843" w:type="dxa"/>
            <w:vMerge/>
          </w:tcPr>
          <w:p w14:paraId="3CF31345" w14:textId="77777777" w:rsidR="00C53301" w:rsidRDefault="00C53301" w:rsidP="00D9004B">
            <w:pPr>
              <w:spacing w:after="200" w:line="360" w:lineRule="auto"/>
              <w:contextualSpacing/>
              <w:jc w:val="center"/>
              <w:rPr>
                <w:rFonts w:ascii="Times New Roman" w:eastAsia="Times New Roman" w:hAnsi="Times New Roman" w:cs="Times New Roman"/>
                <w:sz w:val="28"/>
              </w:rPr>
            </w:pPr>
          </w:p>
        </w:tc>
        <w:tc>
          <w:tcPr>
            <w:tcW w:w="2023" w:type="dxa"/>
            <w:vMerge/>
          </w:tcPr>
          <w:p w14:paraId="54370B64" w14:textId="77777777" w:rsidR="00C53301" w:rsidRDefault="00C53301" w:rsidP="00D9004B">
            <w:pPr>
              <w:spacing w:after="200" w:line="360" w:lineRule="auto"/>
              <w:contextualSpacing/>
              <w:jc w:val="center"/>
              <w:rPr>
                <w:rFonts w:ascii="Times New Roman" w:eastAsia="Times New Roman" w:hAnsi="Times New Roman" w:cs="Times New Roman"/>
                <w:sz w:val="28"/>
              </w:rPr>
            </w:pPr>
          </w:p>
        </w:tc>
        <w:tc>
          <w:tcPr>
            <w:tcW w:w="812" w:type="dxa"/>
          </w:tcPr>
          <w:p w14:paraId="5EBCE68D" w14:textId="29804D0A" w:rsidR="00C53301"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15 мин</w:t>
            </w:r>
          </w:p>
        </w:tc>
        <w:tc>
          <w:tcPr>
            <w:tcW w:w="3645" w:type="dxa"/>
            <w:vAlign w:val="center"/>
          </w:tcPr>
          <w:p w14:paraId="0FE5864B" w14:textId="7B1B0CA3" w:rsidR="00C53301" w:rsidRDefault="00C53301" w:rsidP="00C53301">
            <w:pPr>
              <w:spacing w:after="200" w:line="276" w:lineRule="auto"/>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3. Возможные экскурсии в городах Таиланда (Бангкок, </w:t>
            </w:r>
            <w:proofErr w:type="spellStart"/>
            <w:r>
              <w:rPr>
                <w:rFonts w:ascii="Times New Roman" w:eastAsia="Times New Roman" w:hAnsi="Times New Roman" w:cs="Times New Roman"/>
                <w:sz w:val="28"/>
              </w:rPr>
              <w:t>Паттайя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Пхукет</w:t>
            </w:r>
            <w:proofErr w:type="spellEnd"/>
            <w:r>
              <w:rPr>
                <w:rFonts w:ascii="Times New Roman" w:eastAsia="Times New Roman" w:hAnsi="Times New Roman" w:cs="Times New Roman"/>
                <w:sz w:val="28"/>
              </w:rPr>
              <w:t>, различные острова)</w:t>
            </w:r>
          </w:p>
        </w:tc>
      </w:tr>
      <w:tr w:rsidR="00C53301" w14:paraId="42B7F557" w14:textId="77777777" w:rsidTr="00C53301">
        <w:trPr>
          <w:trHeight w:val="1174"/>
        </w:trPr>
        <w:tc>
          <w:tcPr>
            <w:tcW w:w="1242" w:type="dxa"/>
            <w:vMerge/>
          </w:tcPr>
          <w:p w14:paraId="1618B2CE" w14:textId="77777777" w:rsidR="00C53301" w:rsidRDefault="00C53301" w:rsidP="00D9004B">
            <w:pPr>
              <w:spacing w:after="200" w:line="360" w:lineRule="auto"/>
              <w:contextualSpacing/>
              <w:jc w:val="center"/>
              <w:rPr>
                <w:rFonts w:ascii="Times New Roman" w:eastAsia="Times New Roman" w:hAnsi="Times New Roman" w:cs="Times New Roman"/>
                <w:sz w:val="28"/>
              </w:rPr>
            </w:pPr>
          </w:p>
        </w:tc>
        <w:tc>
          <w:tcPr>
            <w:tcW w:w="1843" w:type="dxa"/>
            <w:vMerge/>
          </w:tcPr>
          <w:p w14:paraId="4C9044B4" w14:textId="77777777" w:rsidR="00C53301" w:rsidRDefault="00C53301" w:rsidP="00D9004B">
            <w:pPr>
              <w:spacing w:after="200" w:line="360" w:lineRule="auto"/>
              <w:contextualSpacing/>
              <w:jc w:val="center"/>
              <w:rPr>
                <w:rFonts w:ascii="Times New Roman" w:eastAsia="Times New Roman" w:hAnsi="Times New Roman" w:cs="Times New Roman"/>
                <w:sz w:val="28"/>
              </w:rPr>
            </w:pPr>
          </w:p>
        </w:tc>
        <w:tc>
          <w:tcPr>
            <w:tcW w:w="2023" w:type="dxa"/>
            <w:vMerge/>
          </w:tcPr>
          <w:p w14:paraId="55A88C40" w14:textId="77777777" w:rsidR="00C53301" w:rsidRDefault="00C53301" w:rsidP="00D9004B">
            <w:pPr>
              <w:spacing w:after="200" w:line="360" w:lineRule="auto"/>
              <w:contextualSpacing/>
              <w:jc w:val="center"/>
              <w:rPr>
                <w:rFonts w:ascii="Times New Roman" w:eastAsia="Times New Roman" w:hAnsi="Times New Roman" w:cs="Times New Roman"/>
                <w:sz w:val="28"/>
              </w:rPr>
            </w:pPr>
          </w:p>
        </w:tc>
        <w:tc>
          <w:tcPr>
            <w:tcW w:w="812" w:type="dxa"/>
          </w:tcPr>
          <w:p w14:paraId="3E194B71" w14:textId="2E8C4E89" w:rsidR="00C53301"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5 мин</w:t>
            </w:r>
          </w:p>
        </w:tc>
        <w:tc>
          <w:tcPr>
            <w:tcW w:w="3645" w:type="dxa"/>
            <w:vAlign w:val="center"/>
          </w:tcPr>
          <w:p w14:paraId="6B6FFFDF" w14:textId="3D582F4A" w:rsidR="00C53301" w:rsidRDefault="00C53301" w:rsidP="00C53301">
            <w:pPr>
              <w:spacing w:after="200" w:line="276" w:lineRule="auto"/>
              <w:contextualSpacing/>
              <w:rPr>
                <w:rFonts w:ascii="Times New Roman" w:eastAsia="Times New Roman" w:hAnsi="Times New Roman" w:cs="Times New Roman"/>
                <w:sz w:val="28"/>
              </w:rPr>
            </w:pPr>
            <w:r>
              <w:rPr>
                <w:rFonts w:ascii="Times New Roman" w:eastAsia="Times New Roman" w:hAnsi="Times New Roman" w:cs="Times New Roman"/>
                <w:sz w:val="28"/>
              </w:rPr>
              <w:t>4. Информация об имеющихся туристических предложениях компании</w:t>
            </w:r>
          </w:p>
        </w:tc>
      </w:tr>
      <w:tr w:rsidR="00D9004B" w14:paraId="482C94EC" w14:textId="77777777" w:rsidTr="00C53301">
        <w:trPr>
          <w:trHeight w:val="1973"/>
        </w:trPr>
        <w:tc>
          <w:tcPr>
            <w:tcW w:w="1242" w:type="dxa"/>
          </w:tcPr>
          <w:p w14:paraId="40AA35BD" w14:textId="2A45445E" w:rsidR="00D9004B"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-18</w:t>
            </w:r>
            <w:r>
              <w:rPr>
                <w:rFonts w:ascii="Times New Roman" w:eastAsia="Times New Roman" w:hAnsi="Times New Roman" w:cs="Times New Roman"/>
                <w:sz w:val="28"/>
                <w:vertAlign w:val="superscript"/>
              </w:rPr>
              <w:t>00</w:t>
            </w:r>
          </w:p>
        </w:tc>
        <w:tc>
          <w:tcPr>
            <w:tcW w:w="1843" w:type="dxa"/>
          </w:tcPr>
          <w:p w14:paraId="5CDC5E36" w14:textId="4ED4C04A" w:rsidR="00D9004B"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«Из первых уст»</w:t>
            </w:r>
          </w:p>
        </w:tc>
        <w:tc>
          <w:tcPr>
            <w:tcW w:w="2023" w:type="dxa"/>
          </w:tcPr>
          <w:p w14:paraId="0D17338F" w14:textId="11225C22" w:rsidR="00D9004B"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Специальные гости</w:t>
            </w:r>
          </w:p>
        </w:tc>
        <w:tc>
          <w:tcPr>
            <w:tcW w:w="812" w:type="dxa"/>
          </w:tcPr>
          <w:p w14:paraId="11267D17" w14:textId="77777777" w:rsidR="00D9004B" w:rsidRDefault="00C53301" w:rsidP="00C53301">
            <w:pPr>
              <w:spacing w:after="200" w:line="276"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10 мин</w:t>
            </w:r>
          </w:p>
          <w:p w14:paraId="4E21A4AE" w14:textId="0C998A7D" w:rsidR="00C53301" w:rsidRDefault="00C53301" w:rsidP="00C53301">
            <w:pPr>
              <w:spacing w:after="200" w:line="276"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на чел.</w:t>
            </w:r>
          </w:p>
        </w:tc>
        <w:tc>
          <w:tcPr>
            <w:tcW w:w="3645" w:type="dxa"/>
            <w:vAlign w:val="center"/>
          </w:tcPr>
          <w:p w14:paraId="7BB775BC" w14:textId="3C20E94B" w:rsidR="00D9004B" w:rsidRDefault="00C53301" w:rsidP="00C53301">
            <w:pPr>
              <w:spacing w:after="200" w:line="276" w:lineRule="auto"/>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Путешественники делятся личным опытом, рекомендациями и </w:t>
            </w:r>
            <w:proofErr w:type="spellStart"/>
            <w:r>
              <w:rPr>
                <w:rFonts w:ascii="Times New Roman" w:eastAsia="Times New Roman" w:hAnsi="Times New Roman" w:cs="Times New Roman"/>
                <w:sz w:val="28"/>
              </w:rPr>
              <w:t>тд</w:t>
            </w:r>
            <w:proofErr w:type="spellEnd"/>
            <w:r>
              <w:rPr>
                <w:rFonts w:ascii="Times New Roman" w:eastAsia="Times New Roman" w:hAnsi="Times New Roman" w:cs="Times New Roman"/>
                <w:sz w:val="28"/>
              </w:rPr>
              <w:t>. Один из гостей – эксперт по данной стране</w:t>
            </w:r>
          </w:p>
        </w:tc>
      </w:tr>
      <w:tr w:rsidR="00C53301" w14:paraId="4510AA78" w14:textId="77777777" w:rsidTr="00C53301">
        <w:trPr>
          <w:trHeight w:val="1264"/>
        </w:trPr>
        <w:tc>
          <w:tcPr>
            <w:tcW w:w="1242" w:type="dxa"/>
          </w:tcPr>
          <w:p w14:paraId="715A03AA" w14:textId="5E632173" w:rsidR="00C53301" w:rsidRDefault="00C53301" w:rsidP="00D9004B">
            <w:pPr>
              <w:spacing w:after="200" w:line="36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-18</w:t>
            </w:r>
            <w:r>
              <w:rPr>
                <w:rFonts w:ascii="Times New Roman" w:eastAsia="Times New Roman" w:hAnsi="Times New Roman" w:cs="Times New Roman"/>
                <w:sz w:val="28"/>
                <w:vertAlign w:val="superscript"/>
              </w:rPr>
              <w:t>00</w:t>
            </w:r>
          </w:p>
        </w:tc>
        <w:tc>
          <w:tcPr>
            <w:tcW w:w="8323" w:type="dxa"/>
            <w:gridSpan w:val="4"/>
            <w:vAlign w:val="center"/>
          </w:tcPr>
          <w:p w14:paraId="0B4A8659" w14:textId="304E6B3E" w:rsidR="00C53301" w:rsidRDefault="00C53301" w:rsidP="00C53301">
            <w:pPr>
              <w:spacing w:after="200" w:line="276"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Кофе-брейк, в рамках которого предполагается личное общение членов клуба между собой и с сотрудниками ООО «</w:t>
            </w:r>
            <w:proofErr w:type="spellStart"/>
            <w:r>
              <w:rPr>
                <w:rFonts w:ascii="Times New Roman" w:eastAsia="Times New Roman" w:hAnsi="Times New Roman" w:cs="Times New Roman"/>
                <w:sz w:val="28"/>
              </w:rPr>
              <w:t>Турменю</w:t>
            </w:r>
            <w:proofErr w:type="spellEnd"/>
            <w:r>
              <w:rPr>
                <w:rFonts w:ascii="Times New Roman" w:eastAsia="Times New Roman" w:hAnsi="Times New Roman" w:cs="Times New Roman"/>
                <w:sz w:val="28"/>
              </w:rPr>
              <w:t>-Пермь»</w:t>
            </w:r>
          </w:p>
        </w:tc>
      </w:tr>
    </w:tbl>
    <w:p w14:paraId="6A9D5D22" w14:textId="66BDF348" w:rsidR="00D9004B" w:rsidRDefault="00D9004B" w:rsidP="00D9004B">
      <w:pPr>
        <w:spacing w:after="200" w:line="360" w:lineRule="auto"/>
        <w:contextualSpacing/>
        <w:jc w:val="center"/>
        <w:rPr>
          <w:rFonts w:ascii="Times New Roman" w:eastAsia="Times New Roman" w:hAnsi="Times New Roman" w:cs="Times New Roman"/>
          <w:sz w:val="28"/>
        </w:rPr>
      </w:pPr>
    </w:p>
    <w:p w14:paraId="772CE974" w14:textId="411BFBE3" w:rsidR="00C66F61" w:rsidRPr="0080670C" w:rsidRDefault="00C66F61" w:rsidP="00C66F61">
      <w:pPr>
        <w:pStyle w:val="1"/>
        <w:spacing w:line="360" w:lineRule="auto"/>
        <w:jc w:val="right"/>
        <w:rPr>
          <w:rFonts w:ascii="Times New Roman" w:hAnsi="Times New Roman" w:cs="Times New Roman"/>
          <w:color w:val="auto"/>
          <w:sz w:val="28"/>
          <w:szCs w:val="28"/>
        </w:rPr>
      </w:pPr>
      <w:bookmarkStart w:id="17" w:name="_Toc230403350"/>
      <w:r w:rsidRPr="0080670C">
        <w:rPr>
          <w:rFonts w:ascii="Times New Roman" w:hAnsi="Times New Roman" w:cs="Times New Roman"/>
          <w:color w:val="auto"/>
          <w:sz w:val="28"/>
          <w:szCs w:val="28"/>
        </w:rPr>
        <w:t xml:space="preserve">Приложение </w:t>
      </w:r>
      <w:r>
        <w:rPr>
          <w:rFonts w:ascii="Times New Roman" w:hAnsi="Times New Roman" w:cs="Times New Roman"/>
          <w:color w:val="auto"/>
          <w:sz w:val="28"/>
          <w:szCs w:val="28"/>
        </w:rPr>
        <w:t>4</w:t>
      </w:r>
      <w:bookmarkEnd w:id="17"/>
    </w:p>
    <w:p w14:paraId="2FF71279" w14:textId="77777777" w:rsidR="00C66F61" w:rsidRDefault="00C66F61" w:rsidP="00C66F61">
      <w:pPr>
        <w:spacing w:after="200" w:line="36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Примерное расписание занятий по программе для детей </w:t>
      </w:r>
    </w:p>
    <w:p w14:paraId="11050EC4" w14:textId="348C85B9" w:rsidR="00C66F61" w:rsidRDefault="00C66F61" w:rsidP="00C66F61">
      <w:pPr>
        <w:spacing w:after="200" w:line="36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«Юный путешественник»</w:t>
      </w:r>
    </w:p>
    <w:p w14:paraId="29F7601C" w14:textId="043990DA" w:rsidR="004949C1" w:rsidRDefault="004949C1" w:rsidP="00C66F61">
      <w:pPr>
        <w:spacing w:after="200" w:line="360" w:lineRule="auto"/>
        <w:contextualSpacing/>
        <w:rPr>
          <w:rFonts w:ascii="Times New Roman" w:eastAsia="Times New Roman" w:hAnsi="Times New Roman" w:cs="Times New Roman"/>
          <w:b/>
          <w:sz w:val="28"/>
        </w:rPr>
      </w:pPr>
      <w:r>
        <w:rPr>
          <w:rFonts w:ascii="Times New Roman" w:eastAsia="Times New Roman" w:hAnsi="Times New Roman" w:cs="Times New Roman"/>
          <w:b/>
          <w:sz w:val="28"/>
        </w:rPr>
        <w:t>Д</w:t>
      </w:r>
      <w:r w:rsidR="00C66F61">
        <w:rPr>
          <w:rFonts w:ascii="Times New Roman" w:eastAsia="Times New Roman" w:hAnsi="Times New Roman" w:cs="Times New Roman"/>
          <w:b/>
          <w:sz w:val="28"/>
        </w:rPr>
        <w:t>ень</w:t>
      </w:r>
      <w:r>
        <w:rPr>
          <w:rFonts w:ascii="Times New Roman" w:eastAsia="Times New Roman" w:hAnsi="Times New Roman" w:cs="Times New Roman"/>
          <w:b/>
          <w:sz w:val="28"/>
        </w:rPr>
        <w:t xml:space="preserve"> 1 </w:t>
      </w:r>
      <w:r w:rsidRPr="000E2874">
        <w:rPr>
          <w:rFonts w:ascii="Times New Roman" w:eastAsia="Times New Roman" w:hAnsi="Times New Roman" w:cs="Times New Roman"/>
          <w:sz w:val="28"/>
        </w:rPr>
        <w:t>(10</w:t>
      </w:r>
      <w:r w:rsidRPr="000E2874">
        <w:rPr>
          <w:rFonts w:ascii="Times New Roman" w:eastAsia="Times New Roman" w:hAnsi="Times New Roman" w:cs="Times New Roman"/>
          <w:sz w:val="28"/>
          <w:vertAlign w:val="superscript"/>
        </w:rPr>
        <w:t>00</w:t>
      </w:r>
      <w:r w:rsidRPr="000E2874">
        <w:rPr>
          <w:rFonts w:ascii="Times New Roman" w:eastAsia="Times New Roman" w:hAnsi="Times New Roman" w:cs="Times New Roman"/>
          <w:sz w:val="28"/>
        </w:rPr>
        <w:t>-15</w:t>
      </w:r>
      <w:r w:rsidRPr="000E2874">
        <w:rPr>
          <w:rFonts w:ascii="Times New Roman" w:eastAsia="Times New Roman" w:hAnsi="Times New Roman" w:cs="Times New Roman"/>
          <w:sz w:val="28"/>
          <w:vertAlign w:val="superscript"/>
        </w:rPr>
        <w:t>00</w:t>
      </w:r>
      <w:r w:rsidRPr="000E2874">
        <w:rPr>
          <w:rFonts w:ascii="Times New Roman" w:eastAsia="Times New Roman" w:hAnsi="Times New Roman" w:cs="Times New Roman"/>
          <w:sz w:val="28"/>
        </w:rPr>
        <w:t>)</w:t>
      </w:r>
    </w:p>
    <w:p w14:paraId="09827454" w14:textId="3680C964" w:rsidR="00D9004B"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10</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Знакомство с участниками программы</w:t>
      </w:r>
    </w:p>
    <w:p w14:paraId="5699C94C" w14:textId="53E39516"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 xml:space="preserve">30 </w:t>
      </w:r>
      <w:r w:rsidRPr="000E2874">
        <w:rPr>
          <w:rFonts w:ascii="Times New Roman" w:eastAsia="Times New Roman" w:hAnsi="Times New Roman" w:cs="Times New Roman"/>
          <w:sz w:val="28"/>
        </w:rPr>
        <w:t>Ланч</w:t>
      </w:r>
    </w:p>
    <w:p w14:paraId="5CDB4FD2" w14:textId="6A82A8CB"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30</w:t>
      </w:r>
      <w:r>
        <w:rPr>
          <w:rFonts w:ascii="Times New Roman" w:eastAsia="Times New Roman" w:hAnsi="Times New Roman" w:cs="Times New Roman"/>
          <w:b/>
          <w:sz w:val="28"/>
        </w:rPr>
        <w:t>-12</w:t>
      </w:r>
      <w:r>
        <w:rPr>
          <w:rFonts w:ascii="Times New Roman" w:eastAsia="Times New Roman" w:hAnsi="Times New Roman" w:cs="Times New Roman"/>
          <w:b/>
          <w:sz w:val="28"/>
          <w:vertAlign w:val="superscript"/>
        </w:rPr>
        <w:t xml:space="preserve">30 </w:t>
      </w:r>
      <w:r w:rsidRPr="000E2874">
        <w:rPr>
          <w:rFonts w:ascii="Times New Roman" w:eastAsia="Times New Roman" w:hAnsi="Times New Roman" w:cs="Times New Roman"/>
          <w:sz w:val="28"/>
        </w:rPr>
        <w:t>Знакомство с планами в рамках данной программы</w:t>
      </w:r>
    </w:p>
    <w:p w14:paraId="319267A9" w14:textId="5AA72DCF"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12</w:t>
      </w:r>
      <w:r>
        <w:rPr>
          <w:rFonts w:ascii="Times New Roman" w:eastAsia="Times New Roman" w:hAnsi="Times New Roman" w:cs="Times New Roman"/>
          <w:b/>
          <w:sz w:val="28"/>
          <w:vertAlign w:val="superscript"/>
        </w:rPr>
        <w:t>30</w:t>
      </w:r>
      <w:r>
        <w:rPr>
          <w:rFonts w:ascii="Times New Roman" w:eastAsia="Times New Roman" w:hAnsi="Times New Roman" w:cs="Times New Roman"/>
          <w:b/>
          <w:sz w:val="28"/>
        </w:rPr>
        <w:t>-13</w:t>
      </w:r>
      <w:r>
        <w:rPr>
          <w:rFonts w:ascii="Times New Roman" w:eastAsia="Times New Roman" w:hAnsi="Times New Roman" w:cs="Times New Roman"/>
          <w:b/>
          <w:sz w:val="28"/>
          <w:vertAlign w:val="superscript"/>
        </w:rPr>
        <w:t xml:space="preserve">30 </w:t>
      </w:r>
      <w:r w:rsidRPr="000E2874">
        <w:rPr>
          <w:rFonts w:ascii="Times New Roman" w:eastAsia="Times New Roman" w:hAnsi="Times New Roman" w:cs="Times New Roman"/>
          <w:sz w:val="28"/>
        </w:rPr>
        <w:t>Обед</w:t>
      </w:r>
    </w:p>
    <w:p w14:paraId="5A95399C" w14:textId="6B2146A9"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13</w:t>
      </w:r>
      <w:r>
        <w:rPr>
          <w:rFonts w:ascii="Times New Roman" w:eastAsia="Times New Roman" w:hAnsi="Times New Roman" w:cs="Times New Roman"/>
          <w:b/>
          <w:sz w:val="28"/>
          <w:vertAlign w:val="superscript"/>
        </w:rPr>
        <w:t>30</w:t>
      </w:r>
      <w:r>
        <w:rPr>
          <w:rFonts w:ascii="Times New Roman" w:eastAsia="Times New Roman" w:hAnsi="Times New Roman" w:cs="Times New Roman"/>
          <w:b/>
          <w:sz w:val="28"/>
        </w:rPr>
        <w:t>-14</w:t>
      </w:r>
      <w:r>
        <w:rPr>
          <w:rFonts w:ascii="Times New Roman" w:eastAsia="Times New Roman" w:hAnsi="Times New Roman" w:cs="Times New Roman"/>
          <w:b/>
          <w:sz w:val="28"/>
          <w:vertAlign w:val="superscript"/>
        </w:rPr>
        <w:t xml:space="preserve">30 </w:t>
      </w:r>
      <w:r w:rsidRPr="000E2874">
        <w:rPr>
          <w:rFonts w:ascii="Times New Roman" w:eastAsia="Times New Roman" w:hAnsi="Times New Roman" w:cs="Times New Roman"/>
          <w:sz w:val="28"/>
        </w:rPr>
        <w:t>Прогулка</w:t>
      </w:r>
    </w:p>
    <w:p w14:paraId="76A0A75E" w14:textId="32DAAA6C" w:rsidR="004949C1" w:rsidRPr="004949C1" w:rsidRDefault="004949C1" w:rsidP="004949C1">
      <w:pPr>
        <w:spacing w:after="200" w:line="360" w:lineRule="auto"/>
        <w:contextualSpacing/>
        <w:jc w:val="both"/>
        <w:rPr>
          <w:rFonts w:ascii="Times New Roman" w:eastAsia="Times New Roman" w:hAnsi="Times New Roman" w:cs="Times New Roman"/>
          <w:sz w:val="28"/>
          <w:lang w:val="en-US"/>
        </w:rPr>
      </w:pPr>
      <w:r>
        <w:rPr>
          <w:rFonts w:ascii="Times New Roman" w:eastAsia="Times New Roman" w:hAnsi="Times New Roman" w:cs="Times New Roman"/>
          <w:b/>
          <w:sz w:val="28"/>
        </w:rPr>
        <w:t>14</w:t>
      </w:r>
      <w:r>
        <w:rPr>
          <w:rFonts w:ascii="Times New Roman" w:eastAsia="Times New Roman" w:hAnsi="Times New Roman" w:cs="Times New Roman"/>
          <w:b/>
          <w:sz w:val="28"/>
          <w:vertAlign w:val="superscript"/>
        </w:rPr>
        <w:t>30</w:t>
      </w:r>
      <w:r>
        <w:rPr>
          <w:rFonts w:ascii="Times New Roman" w:eastAsia="Times New Roman" w:hAnsi="Times New Roman" w:cs="Times New Roman"/>
          <w:b/>
          <w:sz w:val="28"/>
        </w:rPr>
        <w:t>-15</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Подведение итогов дня</w:t>
      </w:r>
    </w:p>
    <w:p w14:paraId="39757BF5" w14:textId="77777777" w:rsidR="004949C1" w:rsidRDefault="004949C1" w:rsidP="004949C1">
      <w:pPr>
        <w:spacing w:after="200" w:line="360" w:lineRule="auto"/>
        <w:contextualSpacing/>
        <w:jc w:val="both"/>
        <w:rPr>
          <w:rFonts w:ascii="Times New Roman" w:eastAsia="Times New Roman" w:hAnsi="Times New Roman" w:cs="Times New Roman"/>
          <w:sz w:val="28"/>
          <w:lang w:val="en-US"/>
        </w:rPr>
      </w:pPr>
    </w:p>
    <w:p w14:paraId="76F19AB3" w14:textId="7AE317CC" w:rsidR="004949C1" w:rsidRDefault="004949C1" w:rsidP="004949C1">
      <w:pPr>
        <w:spacing w:after="200" w:line="360" w:lineRule="auto"/>
        <w:contextualSpacing/>
        <w:rPr>
          <w:rFonts w:ascii="Times New Roman" w:eastAsia="Times New Roman" w:hAnsi="Times New Roman" w:cs="Times New Roman"/>
          <w:b/>
          <w:sz w:val="28"/>
        </w:rPr>
      </w:pPr>
      <w:r>
        <w:rPr>
          <w:rFonts w:ascii="Times New Roman" w:eastAsia="Times New Roman" w:hAnsi="Times New Roman" w:cs="Times New Roman"/>
          <w:b/>
          <w:sz w:val="28"/>
        </w:rPr>
        <w:t>Дни 2-6</w:t>
      </w:r>
      <w:r w:rsidRPr="000E2874">
        <w:rPr>
          <w:rFonts w:ascii="Times New Roman" w:eastAsia="Times New Roman" w:hAnsi="Times New Roman" w:cs="Times New Roman"/>
          <w:sz w:val="28"/>
        </w:rPr>
        <w:t xml:space="preserve"> (10</w:t>
      </w:r>
      <w:r w:rsidRPr="000E2874">
        <w:rPr>
          <w:rFonts w:ascii="Times New Roman" w:eastAsia="Times New Roman" w:hAnsi="Times New Roman" w:cs="Times New Roman"/>
          <w:sz w:val="28"/>
          <w:vertAlign w:val="superscript"/>
        </w:rPr>
        <w:t>00</w:t>
      </w:r>
      <w:r w:rsidRPr="000E2874">
        <w:rPr>
          <w:rFonts w:ascii="Times New Roman" w:eastAsia="Times New Roman" w:hAnsi="Times New Roman" w:cs="Times New Roman"/>
          <w:sz w:val="28"/>
        </w:rPr>
        <w:t>-16</w:t>
      </w:r>
      <w:r w:rsidRPr="000E2874">
        <w:rPr>
          <w:rFonts w:ascii="Times New Roman" w:eastAsia="Times New Roman" w:hAnsi="Times New Roman" w:cs="Times New Roman"/>
          <w:sz w:val="28"/>
          <w:vertAlign w:val="superscript"/>
        </w:rPr>
        <w:t>00</w:t>
      </w:r>
      <w:r w:rsidRPr="000E2874">
        <w:rPr>
          <w:rFonts w:ascii="Times New Roman" w:eastAsia="Times New Roman" w:hAnsi="Times New Roman" w:cs="Times New Roman"/>
          <w:sz w:val="28"/>
        </w:rPr>
        <w:t>)</w:t>
      </w:r>
    </w:p>
    <w:p w14:paraId="2DC8AE14" w14:textId="10BBAE25"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10</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Изучение культурных особенностей страны</w:t>
      </w:r>
    </w:p>
    <w:p w14:paraId="06CB0239" w14:textId="77777777"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 xml:space="preserve">30 </w:t>
      </w:r>
      <w:r w:rsidRPr="000E2874">
        <w:rPr>
          <w:rFonts w:ascii="Times New Roman" w:eastAsia="Times New Roman" w:hAnsi="Times New Roman" w:cs="Times New Roman"/>
          <w:sz w:val="28"/>
        </w:rPr>
        <w:t>Ланч</w:t>
      </w:r>
    </w:p>
    <w:p w14:paraId="3520E6BA" w14:textId="2A95BD12"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30</w:t>
      </w:r>
      <w:r>
        <w:rPr>
          <w:rFonts w:ascii="Times New Roman" w:eastAsia="Times New Roman" w:hAnsi="Times New Roman" w:cs="Times New Roman"/>
          <w:b/>
          <w:sz w:val="28"/>
        </w:rPr>
        <w:t>-13</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Занятия</w:t>
      </w:r>
      <w:r>
        <w:rPr>
          <w:rFonts w:ascii="Times New Roman" w:eastAsia="Times New Roman" w:hAnsi="Times New Roman" w:cs="Times New Roman"/>
          <w:b/>
          <w:sz w:val="28"/>
        </w:rPr>
        <w:t xml:space="preserve"> </w:t>
      </w:r>
      <w:r w:rsidRPr="000E2874">
        <w:rPr>
          <w:rFonts w:ascii="Times New Roman" w:eastAsia="Times New Roman" w:hAnsi="Times New Roman" w:cs="Times New Roman"/>
          <w:sz w:val="28"/>
        </w:rPr>
        <w:t>языком</w:t>
      </w:r>
      <w:r>
        <w:rPr>
          <w:rFonts w:ascii="Times New Roman" w:eastAsia="Times New Roman" w:hAnsi="Times New Roman" w:cs="Times New Roman"/>
          <w:b/>
          <w:sz w:val="28"/>
        </w:rPr>
        <w:t xml:space="preserve"> </w:t>
      </w:r>
      <w:r w:rsidRPr="000E2874">
        <w:rPr>
          <w:rFonts w:ascii="Times New Roman" w:eastAsia="Times New Roman" w:hAnsi="Times New Roman" w:cs="Times New Roman"/>
          <w:sz w:val="28"/>
        </w:rPr>
        <w:t>и творческие занятия</w:t>
      </w:r>
    </w:p>
    <w:p w14:paraId="4A4032E1" w14:textId="271F824A"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13</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-14</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Обед</w:t>
      </w:r>
    </w:p>
    <w:p w14:paraId="1BECBC41" w14:textId="42655190"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14</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-15</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Прогулка и игры</w:t>
      </w:r>
    </w:p>
    <w:p w14:paraId="63FECD46" w14:textId="0DAE2552"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15</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-15</w:t>
      </w:r>
      <w:r>
        <w:rPr>
          <w:rFonts w:ascii="Times New Roman" w:eastAsia="Times New Roman" w:hAnsi="Times New Roman" w:cs="Times New Roman"/>
          <w:b/>
          <w:sz w:val="28"/>
          <w:vertAlign w:val="superscript"/>
        </w:rPr>
        <w:t xml:space="preserve">30 </w:t>
      </w:r>
      <w:r w:rsidRPr="000E2874">
        <w:rPr>
          <w:rFonts w:ascii="Times New Roman" w:eastAsia="Times New Roman" w:hAnsi="Times New Roman" w:cs="Times New Roman"/>
          <w:sz w:val="28"/>
        </w:rPr>
        <w:t>Ланч</w:t>
      </w:r>
    </w:p>
    <w:p w14:paraId="1443472D" w14:textId="07923469"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15</w:t>
      </w:r>
      <w:r>
        <w:rPr>
          <w:rFonts w:ascii="Times New Roman" w:eastAsia="Times New Roman" w:hAnsi="Times New Roman" w:cs="Times New Roman"/>
          <w:b/>
          <w:sz w:val="28"/>
          <w:vertAlign w:val="superscript"/>
        </w:rPr>
        <w:t>30</w:t>
      </w:r>
      <w:r>
        <w:rPr>
          <w:rFonts w:ascii="Times New Roman" w:eastAsia="Times New Roman" w:hAnsi="Times New Roman" w:cs="Times New Roman"/>
          <w:b/>
          <w:sz w:val="28"/>
        </w:rPr>
        <w:t>-16</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Подведение</w:t>
      </w:r>
      <w:r>
        <w:rPr>
          <w:rFonts w:ascii="Times New Roman" w:eastAsia="Times New Roman" w:hAnsi="Times New Roman" w:cs="Times New Roman"/>
          <w:b/>
          <w:sz w:val="28"/>
        </w:rPr>
        <w:t xml:space="preserve"> </w:t>
      </w:r>
      <w:r w:rsidRPr="000E2874">
        <w:rPr>
          <w:rFonts w:ascii="Times New Roman" w:eastAsia="Times New Roman" w:hAnsi="Times New Roman" w:cs="Times New Roman"/>
          <w:sz w:val="28"/>
        </w:rPr>
        <w:t>итогов</w:t>
      </w:r>
      <w:r>
        <w:rPr>
          <w:rFonts w:ascii="Times New Roman" w:eastAsia="Times New Roman" w:hAnsi="Times New Roman" w:cs="Times New Roman"/>
          <w:b/>
          <w:sz w:val="28"/>
        </w:rPr>
        <w:t xml:space="preserve"> </w:t>
      </w:r>
      <w:r w:rsidRPr="000E2874">
        <w:rPr>
          <w:rFonts w:ascii="Times New Roman" w:eastAsia="Times New Roman" w:hAnsi="Times New Roman" w:cs="Times New Roman"/>
          <w:sz w:val="28"/>
        </w:rPr>
        <w:t>дня</w:t>
      </w:r>
    </w:p>
    <w:p w14:paraId="1C5F09CD" w14:textId="77777777" w:rsidR="004949C1" w:rsidRDefault="004949C1" w:rsidP="004949C1">
      <w:pPr>
        <w:spacing w:after="200" w:line="360" w:lineRule="auto"/>
        <w:contextualSpacing/>
        <w:jc w:val="both"/>
        <w:rPr>
          <w:rFonts w:ascii="Times New Roman" w:eastAsia="Times New Roman" w:hAnsi="Times New Roman" w:cs="Times New Roman"/>
          <w:b/>
          <w:sz w:val="28"/>
        </w:rPr>
      </w:pPr>
    </w:p>
    <w:p w14:paraId="13F3C241" w14:textId="1112E5DB" w:rsidR="004949C1" w:rsidRDefault="004949C1" w:rsidP="004949C1">
      <w:pPr>
        <w:spacing w:after="200" w:line="360" w:lineRule="auto"/>
        <w:contextualSpacing/>
        <w:rPr>
          <w:rFonts w:ascii="Times New Roman" w:eastAsia="Times New Roman" w:hAnsi="Times New Roman" w:cs="Times New Roman"/>
          <w:b/>
          <w:sz w:val="28"/>
        </w:rPr>
      </w:pPr>
      <w:r>
        <w:rPr>
          <w:rFonts w:ascii="Times New Roman" w:eastAsia="Times New Roman" w:hAnsi="Times New Roman" w:cs="Times New Roman"/>
          <w:b/>
          <w:sz w:val="28"/>
        </w:rPr>
        <w:t xml:space="preserve">День 7 </w:t>
      </w:r>
      <w:r w:rsidRPr="000E2874">
        <w:rPr>
          <w:rFonts w:ascii="Times New Roman" w:eastAsia="Times New Roman" w:hAnsi="Times New Roman" w:cs="Times New Roman"/>
          <w:sz w:val="28"/>
        </w:rPr>
        <w:t>(10</w:t>
      </w:r>
      <w:r w:rsidRPr="000E2874">
        <w:rPr>
          <w:rFonts w:ascii="Times New Roman" w:eastAsia="Times New Roman" w:hAnsi="Times New Roman" w:cs="Times New Roman"/>
          <w:sz w:val="28"/>
          <w:vertAlign w:val="superscript"/>
        </w:rPr>
        <w:t>00</w:t>
      </w:r>
      <w:r w:rsidRPr="000E2874">
        <w:rPr>
          <w:rFonts w:ascii="Times New Roman" w:eastAsia="Times New Roman" w:hAnsi="Times New Roman" w:cs="Times New Roman"/>
          <w:sz w:val="28"/>
        </w:rPr>
        <w:t>-1</w:t>
      </w:r>
      <w:r w:rsidR="006169E1">
        <w:rPr>
          <w:rFonts w:ascii="Times New Roman" w:eastAsia="Times New Roman" w:hAnsi="Times New Roman" w:cs="Times New Roman"/>
          <w:sz w:val="28"/>
        </w:rPr>
        <w:t>7</w:t>
      </w:r>
      <w:r w:rsidRPr="000E2874">
        <w:rPr>
          <w:rFonts w:ascii="Times New Roman" w:eastAsia="Times New Roman" w:hAnsi="Times New Roman" w:cs="Times New Roman"/>
          <w:sz w:val="28"/>
          <w:vertAlign w:val="superscript"/>
        </w:rPr>
        <w:t>00</w:t>
      </w:r>
      <w:r w:rsidRPr="000E2874">
        <w:rPr>
          <w:rFonts w:ascii="Times New Roman" w:eastAsia="Times New Roman" w:hAnsi="Times New Roman" w:cs="Times New Roman"/>
          <w:sz w:val="28"/>
        </w:rPr>
        <w:t>)</w:t>
      </w:r>
    </w:p>
    <w:p w14:paraId="096FE878" w14:textId="6089D244"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10</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Подведение итогов недели занятий</w:t>
      </w:r>
    </w:p>
    <w:p w14:paraId="2536078E" w14:textId="77777777"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 xml:space="preserve">30 </w:t>
      </w:r>
      <w:r w:rsidRPr="000E2874">
        <w:rPr>
          <w:rFonts w:ascii="Times New Roman" w:eastAsia="Times New Roman" w:hAnsi="Times New Roman" w:cs="Times New Roman"/>
          <w:sz w:val="28"/>
        </w:rPr>
        <w:t>Ланч</w:t>
      </w:r>
    </w:p>
    <w:p w14:paraId="24CCA2C3" w14:textId="4871DDD6"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11</w:t>
      </w:r>
      <w:r>
        <w:rPr>
          <w:rFonts w:ascii="Times New Roman" w:eastAsia="Times New Roman" w:hAnsi="Times New Roman" w:cs="Times New Roman"/>
          <w:b/>
          <w:sz w:val="28"/>
          <w:vertAlign w:val="superscript"/>
        </w:rPr>
        <w:t>30</w:t>
      </w:r>
      <w:r>
        <w:rPr>
          <w:rFonts w:ascii="Times New Roman" w:eastAsia="Times New Roman" w:hAnsi="Times New Roman" w:cs="Times New Roman"/>
          <w:b/>
          <w:sz w:val="28"/>
        </w:rPr>
        <w:t>-15</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Разработка итоговой презентации для родителей, которая продемонстрирует полученные ребенком навыки</w:t>
      </w:r>
    </w:p>
    <w:p w14:paraId="4676BAFB" w14:textId="77777777" w:rsidR="004949C1" w:rsidRDefault="004949C1" w:rsidP="004949C1">
      <w:pPr>
        <w:spacing w:after="2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13</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-14</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Обед</w:t>
      </w:r>
    </w:p>
    <w:p w14:paraId="05445793" w14:textId="53A9421C" w:rsidR="004949C1" w:rsidRDefault="004949C1" w:rsidP="004949C1">
      <w:pPr>
        <w:spacing w:after="2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b/>
          <w:sz w:val="28"/>
        </w:rPr>
        <w:t>15</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-16</w:t>
      </w:r>
      <w:r>
        <w:rPr>
          <w:rFonts w:ascii="Times New Roman" w:eastAsia="Times New Roman" w:hAnsi="Times New Roman" w:cs="Times New Roman"/>
          <w:b/>
          <w:sz w:val="28"/>
          <w:vertAlign w:val="superscript"/>
        </w:rPr>
        <w:t xml:space="preserve">00 </w:t>
      </w:r>
      <w:r w:rsidRPr="000E2874">
        <w:rPr>
          <w:rFonts w:ascii="Times New Roman" w:eastAsia="Times New Roman" w:hAnsi="Times New Roman" w:cs="Times New Roman"/>
          <w:sz w:val="28"/>
        </w:rPr>
        <w:t>Итоговый</w:t>
      </w:r>
      <w:r>
        <w:rPr>
          <w:rFonts w:ascii="Times New Roman" w:eastAsia="Times New Roman" w:hAnsi="Times New Roman" w:cs="Times New Roman"/>
          <w:b/>
          <w:sz w:val="28"/>
        </w:rPr>
        <w:t xml:space="preserve"> </w:t>
      </w:r>
      <w:r w:rsidRPr="000E2874">
        <w:rPr>
          <w:rFonts w:ascii="Times New Roman" w:eastAsia="Times New Roman" w:hAnsi="Times New Roman" w:cs="Times New Roman"/>
          <w:sz w:val="28"/>
        </w:rPr>
        <w:t>отчет</w:t>
      </w:r>
      <w:r>
        <w:rPr>
          <w:rFonts w:ascii="Times New Roman" w:eastAsia="Times New Roman" w:hAnsi="Times New Roman" w:cs="Times New Roman"/>
          <w:b/>
          <w:sz w:val="28"/>
        </w:rPr>
        <w:t xml:space="preserve"> </w:t>
      </w:r>
      <w:r w:rsidRPr="000E2874">
        <w:rPr>
          <w:rFonts w:ascii="Times New Roman" w:eastAsia="Times New Roman" w:hAnsi="Times New Roman" w:cs="Times New Roman"/>
          <w:sz w:val="28"/>
        </w:rPr>
        <w:t>перед</w:t>
      </w:r>
      <w:r>
        <w:rPr>
          <w:rFonts w:ascii="Times New Roman" w:eastAsia="Times New Roman" w:hAnsi="Times New Roman" w:cs="Times New Roman"/>
          <w:b/>
          <w:sz w:val="28"/>
        </w:rPr>
        <w:t xml:space="preserve"> </w:t>
      </w:r>
      <w:r w:rsidRPr="000E2874">
        <w:rPr>
          <w:rFonts w:ascii="Times New Roman" w:eastAsia="Times New Roman" w:hAnsi="Times New Roman" w:cs="Times New Roman"/>
          <w:sz w:val="28"/>
        </w:rPr>
        <w:t>родителями</w:t>
      </w:r>
    </w:p>
    <w:p w14:paraId="6B41CE72" w14:textId="00184DAD" w:rsidR="004949C1" w:rsidRPr="004949C1" w:rsidRDefault="006169E1" w:rsidP="004949C1">
      <w:pPr>
        <w:spacing w:after="200" w:line="360" w:lineRule="auto"/>
        <w:contextualSpacing/>
        <w:jc w:val="both"/>
        <w:rPr>
          <w:rFonts w:ascii="Times New Roman" w:eastAsia="Times New Roman" w:hAnsi="Times New Roman" w:cs="Times New Roman"/>
          <w:sz w:val="28"/>
          <w:lang w:val="en-US"/>
        </w:rPr>
      </w:pPr>
      <w:r>
        <w:rPr>
          <w:rFonts w:ascii="Times New Roman" w:eastAsia="Times New Roman" w:hAnsi="Times New Roman" w:cs="Times New Roman"/>
          <w:b/>
          <w:sz w:val="28"/>
        </w:rPr>
        <w:t>17</w:t>
      </w:r>
      <w:r>
        <w:rPr>
          <w:rFonts w:ascii="Times New Roman" w:eastAsia="Times New Roman" w:hAnsi="Times New Roman" w:cs="Times New Roman"/>
          <w:b/>
          <w:sz w:val="28"/>
          <w:vertAlign w:val="superscript"/>
        </w:rPr>
        <w:t xml:space="preserve">00 </w:t>
      </w:r>
      <w:r w:rsidRPr="006169E1">
        <w:rPr>
          <w:rFonts w:ascii="Times New Roman" w:eastAsia="Times New Roman" w:hAnsi="Times New Roman" w:cs="Times New Roman"/>
          <w:sz w:val="28"/>
        </w:rPr>
        <w:t>Кофе-брейк</w:t>
      </w:r>
      <w:r>
        <w:rPr>
          <w:rFonts w:ascii="Times New Roman" w:eastAsia="Times New Roman" w:hAnsi="Times New Roman" w:cs="Times New Roman"/>
          <w:sz w:val="28"/>
        </w:rPr>
        <w:t xml:space="preserve"> (в рамках которого родители могут обменяться впечатлениями, а также оставить свои отзывы и пожелания сотрудникам компании)</w:t>
      </w:r>
    </w:p>
    <w:sectPr w:rsidR="004949C1" w:rsidRPr="004949C1" w:rsidSect="00DA0E62">
      <w:footerReference w:type="even" r:id="rId16"/>
      <w:footerReference w:type="default" r:id="rId17"/>
      <w:pgSz w:w="11900" w:h="16840"/>
      <w:pgMar w:top="1134" w:right="850" w:bottom="1134" w:left="1701" w:header="708"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F26E3" w14:textId="77777777" w:rsidR="003F4840" w:rsidRDefault="003F4840">
      <w:r>
        <w:separator/>
      </w:r>
    </w:p>
  </w:endnote>
  <w:endnote w:type="continuationSeparator" w:id="0">
    <w:p w14:paraId="69EC65A3" w14:textId="77777777" w:rsidR="003F4840" w:rsidRDefault="003F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D4D6" w14:textId="77777777" w:rsidR="003F4840" w:rsidRDefault="003F4840" w:rsidP="00EB555E">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3E93C16" w14:textId="77777777" w:rsidR="003F4840" w:rsidRDefault="003F4840" w:rsidP="003B312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1E4A" w14:textId="77777777" w:rsidR="003F4840" w:rsidRDefault="003F4840" w:rsidP="00DA0E62">
    <w:pPr>
      <w:pStyle w:val="a3"/>
      <w:framePr w:wrap="around" w:vAnchor="text" w:hAnchor="page" w:x="10882" w:y="78"/>
      <w:rPr>
        <w:rStyle w:val="ad"/>
      </w:rPr>
    </w:pPr>
    <w:r>
      <w:rPr>
        <w:rStyle w:val="ad"/>
      </w:rPr>
      <w:fldChar w:fldCharType="begin"/>
    </w:r>
    <w:r>
      <w:rPr>
        <w:rStyle w:val="ad"/>
      </w:rPr>
      <w:instrText xml:space="preserve">PAGE  </w:instrText>
    </w:r>
    <w:r>
      <w:rPr>
        <w:rStyle w:val="ad"/>
      </w:rPr>
      <w:fldChar w:fldCharType="separate"/>
    </w:r>
    <w:r w:rsidR="006A640B">
      <w:rPr>
        <w:rStyle w:val="ad"/>
        <w:noProof/>
      </w:rPr>
      <w:t>60</w:t>
    </w:r>
    <w:r>
      <w:rPr>
        <w:rStyle w:val="ad"/>
      </w:rPr>
      <w:fldChar w:fldCharType="end"/>
    </w:r>
  </w:p>
  <w:p w14:paraId="6E579A6C" w14:textId="77777777" w:rsidR="003F4840" w:rsidRDefault="003F4840" w:rsidP="003B312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C4149" w14:textId="77777777" w:rsidR="003F4840" w:rsidRDefault="003F4840">
      <w:r>
        <w:separator/>
      </w:r>
    </w:p>
  </w:footnote>
  <w:footnote w:type="continuationSeparator" w:id="0">
    <w:p w14:paraId="77B6AAD2" w14:textId="77777777" w:rsidR="003F4840" w:rsidRDefault="003F4840">
      <w:r>
        <w:continuationSeparator/>
      </w:r>
    </w:p>
  </w:footnote>
  <w:footnote w:id="1">
    <w:p w14:paraId="645CF8D4" w14:textId="0475DD21" w:rsidR="003F4840" w:rsidRPr="00DA44DE" w:rsidRDefault="003F4840" w:rsidP="00DA44DE">
      <w:pPr>
        <w:pStyle w:val="a9"/>
        <w:jc w:val="both"/>
        <w:rPr>
          <w:lang w:val="en-US"/>
        </w:rPr>
      </w:pPr>
      <w:r>
        <w:rPr>
          <w:rStyle w:val="ab"/>
        </w:rPr>
        <w:footnoteRef/>
      </w:r>
      <w:r>
        <w:t xml:space="preserve">  </w:t>
      </w:r>
      <w:r w:rsidRPr="006D56DE">
        <w:rPr>
          <w:rFonts w:ascii="Times New Roman" w:hAnsi="Times New Roman" w:cs="Times New Roman"/>
        </w:rPr>
        <w:t>По данным ФОМ, проникновение Интернета в городах России с населением более 1 млн. выросло с 43% до 62% (период зима 2009-2010 – зима 2012-2013); в Приволжском ФО проникновение Интернета выросло с 33% до 51% (период зима 2009-2010 – зима 2012-</w:t>
      </w:r>
      <w:r w:rsidRPr="003F4840">
        <w:rPr>
          <w:rFonts w:ascii="Times New Roman" w:hAnsi="Times New Roman" w:cs="Times New Roman"/>
        </w:rPr>
        <w:t xml:space="preserve">2013) </w:t>
      </w:r>
      <w:r w:rsidRPr="003F4840">
        <w:rPr>
          <w:rFonts w:ascii="Times New Roman" w:hAnsi="Times New Roman" w:cs="Times New Roman"/>
          <w:lang w:val="en-US"/>
        </w:rPr>
        <w:t>[25]</w:t>
      </w:r>
    </w:p>
  </w:footnote>
  <w:footnote w:id="2">
    <w:p w14:paraId="4CD784AB" w14:textId="2B15F03D" w:rsidR="003F4840" w:rsidRPr="00404DBD" w:rsidRDefault="003F4840" w:rsidP="00404DBD">
      <w:pPr>
        <w:pStyle w:val="a9"/>
        <w:jc w:val="both"/>
      </w:pPr>
      <w:r>
        <w:rPr>
          <w:rStyle w:val="ab"/>
        </w:rPr>
        <w:footnoteRef/>
      </w:r>
      <w:r>
        <w:t xml:space="preserve"> </w:t>
      </w:r>
      <w:r w:rsidRPr="00404DBD">
        <w:rPr>
          <w:rFonts w:ascii="Times New Roman" w:hAnsi="Times New Roman" w:cs="Times New Roman"/>
          <w:sz w:val="28"/>
        </w:rPr>
        <w:t>Такой высокий процент объясняется тем, что в период, с которым сравнивается, происходили события «арабской весны»</w:t>
      </w:r>
    </w:p>
  </w:footnote>
  <w:footnote w:id="3">
    <w:p w14:paraId="501561FF" w14:textId="44280C4A" w:rsidR="003F4840" w:rsidRPr="00493BA2" w:rsidRDefault="003F4840">
      <w:pPr>
        <w:pStyle w:val="a9"/>
        <w:rPr>
          <w:rFonts w:ascii="Times New Roman" w:hAnsi="Times New Roman" w:cs="Times New Roman"/>
          <w:lang w:val="en-US"/>
        </w:rPr>
      </w:pPr>
      <w:r w:rsidRPr="00493BA2">
        <w:rPr>
          <w:rStyle w:val="ab"/>
          <w:rFonts w:ascii="Times New Roman" w:hAnsi="Times New Roman" w:cs="Times New Roman"/>
        </w:rPr>
        <w:footnoteRef/>
      </w:r>
      <w:r w:rsidRPr="00493BA2">
        <w:rPr>
          <w:rFonts w:ascii="Times New Roman" w:hAnsi="Times New Roman" w:cs="Times New Roman"/>
        </w:rPr>
        <w:t xml:space="preserve">  </w:t>
      </w:r>
      <w:r w:rsidRPr="00493BA2">
        <w:rPr>
          <w:rFonts w:ascii="Times New Roman" w:hAnsi="Times New Roman" w:cs="Times New Roman"/>
          <w:sz w:val="28"/>
        </w:rPr>
        <w:t>Данные на основании программного комплекса «САМО-</w:t>
      </w:r>
      <w:proofErr w:type="spellStart"/>
      <w:r w:rsidRPr="00493BA2">
        <w:rPr>
          <w:rFonts w:ascii="Times New Roman" w:hAnsi="Times New Roman" w:cs="Times New Roman"/>
          <w:sz w:val="28"/>
        </w:rPr>
        <w:t>ТурАгент</w:t>
      </w:r>
      <w:proofErr w:type="spellEnd"/>
      <w:r w:rsidRPr="00493BA2">
        <w:rPr>
          <w:rFonts w:ascii="Times New Roman" w:hAnsi="Times New Roman" w:cs="Times New Roman"/>
          <w:sz w:val="28"/>
        </w:rPr>
        <w:t>»</w:t>
      </w:r>
    </w:p>
  </w:footnote>
  <w:footnote w:id="4">
    <w:p w14:paraId="7833D439" w14:textId="177E6005" w:rsidR="003F4840" w:rsidRPr="00493BA2" w:rsidRDefault="003F4840">
      <w:pPr>
        <w:pStyle w:val="a9"/>
      </w:pPr>
      <w:r w:rsidRPr="00493BA2">
        <w:rPr>
          <w:rStyle w:val="ab"/>
          <w:rFonts w:ascii="Times New Roman" w:hAnsi="Times New Roman" w:cs="Times New Roman"/>
        </w:rPr>
        <w:footnoteRef/>
      </w:r>
      <w:r w:rsidRPr="00493BA2">
        <w:rPr>
          <w:rFonts w:ascii="Times New Roman" w:hAnsi="Times New Roman" w:cs="Times New Roman"/>
        </w:rPr>
        <w:t xml:space="preserve">  </w:t>
      </w:r>
      <w:r w:rsidRPr="00493BA2">
        <w:rPr>
          <w:rFonts w:ascii="Times New Roman" w:hAnsi="Times New Roman" w:cs="Times New Roman"/>
          <w:sz w:val="28"/>
        </w:rPr>
        <w:t>Программный комплекс «САМО-</w:t>
      </w:r>
      <w:proofErr w:type="spellStart"/>
      <w:r w:rsidRPr="00493BA2">
        <w:rPr>
          <w:rFonts w:ascii="Times New Roman" w:hAnsi="Times New Roman" w:cs="Times New Roman"/>
          <w:sz w:val="28"/>
        </w:rPr>
        <w:t>ТурАгент</w:t>
      </w:r>
      <w:proofErr w:type="spellEnd"/>
      <w:r w:rsidRPr="00493BA2">
        <w:rPr>
          <w:rFonts w:ascii="Times New Roman" w:hAnsi="Times New Roman" w:cs="Times New Roman"/>
          <w:sz w:val="28"/>
        </w:rPr>
        <w:t>», который представляет собой систему автоматизации деятельности турагентства</w:t>
      </w:r>
      <w:r w:rsidRPr="00493BA2">
        <w:rPr>
          <w:sz w:val="28"/>
        </w:rPr>
        <w:t xml:space="preserve"> </w:t>
      </w:r>
    </w:p>
  </w:footnote>
  <w:footnote w:id="5">
    <w:p w14:paraId="0757C346" w14:textId="77777777" w:rsidR="003F4840" w:rsidRPr="00E35C79" w:rsidRDefault="003F4840" w:rsidP="00F3083D">
      <w:pPr>
        <w:pStyle w:val="a9"/>
        <w:rPr>
          <w:lang w:val="en-US"/>
        </w:rPr>
      </w:pPr>
      <w:r>
        <w:rPr>
          <w:rStyle w:val="ab"/>
        </w:rPr>
        <w:footnoteRef/>
      </w:r>
      <w:r>
        <w:t xml:space="preserve"> </w:t>
      </w:r>
      <w:r w:rsidRPr="00E35C79">
        <w:rPr>
          <w:rFonts w:ascii="Times New Roman" w:hAnsi="Times New Roman" w:cs="Times New Roman"/>
          <w:sz w:val="28"/>
          <w:szCs w:val="28"/>
        </w:rPr>
        <w:t xml:space="preserve">По данным </w:t>
      </w:r>
      <w:proofErr w:type="spellStart"/>
      <w:r w:rsidRPr="00E35C79">
        <w:rPr>
          <w:rFonts w:ascii="Times New Roman" w:eastAsia="Times New Roman" w:hAnsi="Times New Roman" w:cs="Times New Roman"/>
          <w:sz w:val="28"/>
          <w:szCs w:val="28"/>
        </w:rPr>
        <w:t>Intesco</w:t>
      </w:r>
      <w:proofErr w:type="spellEnd"/>
      <w:r w:rsidRPr="00E35C79">
        <w:rPr>
          <w:rFonts w:ascii="Times New Roman" w:eastAsia="Times New Roman" w:hAnsi="Times New Roman" w:cs="Times New Roman"/>
          <w:sz w:val="28"/>
          <w:szCs w:val="28"/>
        </w:rPr>
        <w:t xml:space="preserve"> </w:t>
      </w:r>
      <w:proofErr w:type="spellStart"/>
      <w:r w:rsidRPr="00E35C79">
        <w:rPr>
          <w:rFonts w:ascii="Times New Roman" w:eastAsia="Times New Roman" w:hAnsi="Times New Roman" w:cs="Times New Roman"/>
          <w:sz w:val="28"/>
          <w:szCs w:val="28"/>
        </w:rPr>
        <w:t>Research</w:t>
      </w:r>
      <w:proofErr w:type="spellEnd"/>
      <w:r w:rsidRPr="00E35C79">
        <w:rPr>
          <w:rFonts w:ascii="Times New Roman" w:eastAsia="Times New Roman" w:hAnsi="Times New Roman" w:cs="Times New Roman"/>
          <w:sz w:val="28"/>
          <w:szCs w:val="28"/>
        </w:rPr>
        <w:t xml:space="preserve"> </w:t>
      </w:r>
      <w:proofErr w:type="spellStart"/>
      <w:r w:rsidRPr="00E35C79">
        <w:rPr>
          <w:rFonts w:ascii="Times New Roman" w:eastAsia="Times New Roman" w:hAnsi="Times New Roman" w:cs="Times New Roman"/>
          <w:sz w:val="28"/>
          <w:szCs w:val="28"/>
        </w:rPr>
        <w:t>Group</w:t>
      </w:r>
      <w:proofErr w:type="spellEnd"/>
      <w:r w:rsidRPr="00E35C79">
        <w:rPr>
          <w:rFonts w:ascii="Times New Roman" w:eastAsia="Times New Roman" w:hAnsi="Times New Roman" w:cs="Times New Roman"/>
          <w:sz w:val="28"/>
          <w:szCs w:val="28"/>
        </w:rPr>
        <w:t>. Российский и мировой рынок туризма. 2012</w:t>
      </w:r>
    </w:p>
  </w:footnote>
  <w:footnote w:id="6">
    <w:p w14:paraId="0E97CAB4" w14:textId="1B9E7519" w:rsidR="003F4840" w:rsidRPr="00555FF4" w:rsidRDefault="003F4840" w:rsidP="00555FF4">
      <w:pPr>
        <w:pStyle w:val="a9"/>
        <w:jc w:val="both"/>
      </w:pPr>
      <w:r>
        <w:rPr>
          <w:rStyle w:val="ab"/>
        </w:rPr>
        <w:footnoteRef/>
      </w:r>
      <w:r>
        <w:t xml:space="preserve"> </w:t>
      </w:r>
      <w:r w:rsidRPr="00555FF4">
        <w:rPr>
          <w:rFonts w:ascii="Times New Roman" w:hAnsi="Times New Roman" w:cs="Times New Roman"/>
          <w:sz w:val="28"/>
        </w:rPr>
        <w:t>По данным справочной системы 2</w:t>
      </w:r>
      <w:r w:rsidRPr="00555FF4">
        <w:rPr>
          <w:rFonts w:ascii="Times New Roman" w:hAnsi="Times New Roman" w:cs="Times New Roman"/>
          <w:sz w:val="28"/>
          <w:lang w:val="en-US"/>
        </w:rPr>
        <w:t>GIS</w:t>
      </w:r>
      <w:r w:rsidRPr="00555FF4">
        <w:rPr>
          <w:rFonts w:ascii="Times New Roman" w:hAnsi="Times New Roman" w:cs="Times New Roman"/>
          <w:sz w:val="28"/>
        </w:rPr>
        <w:t xml:space="preserve"> на май 2013 года, н</w:t>
      </w:r>
      <w:r>
        <w:rPr>
          <w:rFonts w:ascii="Times New Roman" w:hAnsi="Times New Roman" w:cs="Times New Roman"/>
          <w:sz w:val="28"/>
        </w:rPr>
        <w:t>а территории Перми расположено 4</w:t>
      </w:r>
      <w:r w:rsidRPr="00555FF4">
        <w:rPr>
          <w:rFonts w:ascii="Times New Roman" w:hAnsi="Times New Roman" w:cs="Times New Roman"/>
          <w:sz w:val="28"/>
        </w:rPr>
        <w:t>58 туристических компаний</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CF2"/>
    <w:multiLevelType w:val="hybridMultilevel"/>
    <w:tmpl w:val="491AD62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81710B6"/>
    <w:multiLevelType w:val="hybridMultilevel"/>
    <w:tmpl w:val="AEB0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70E4E"/>
    <w:multiLevelType w:val="hybridMultilevel"/>
    <w:tmpl w:val="E4FC2F7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03204B6"/>
    <w:multiLevelType w:val="hybridMultilevel"/>
    <w:tmpl w:val="DFBA65D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7FE2ED7"/>
    <w:multiLevelType w:val="hybridMultilevel"/>
    <w:tmpl w:val="3C46CDD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D2B1EED"/>
    <w:multiLevelType w:val="hybridMultilevel"/>
    <w:tmpl w:val="450C592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209C297B"/>
    <w:multiLevelType w:val="hybridMultilevel"/>
    <w:tmpl w:val="049873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1CE0761"/>
    <w:multiLevelType w:val="hybridMultilevel"/>
    <w:tmpl w:val="755EF93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226703A4"/>
    <w:multiLevelType w:val="hybridMultilevel"/>
    <w:tmpl w:val="C12A049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C864BFA"/>
    <w:multiLevelType w:val="hybridMultilevel"/>
    <w:tmpl w:val="D408CE10"/>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2DC0544F"/>
    <w:multiLevelType w:val="hybridMultilevel"/>
    <w:tmpl w:val="368AB7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132051B"/>
    <w:multiLevelType w:val="hybridMultilevel"/>
    <w:tmpl w:val="DD0EF4D4"/>
    <w:lvl w:ilvl="0" w:tplc="A1C0B99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37074881"/>
    <w:multiLevelType w:val="hybridMultilevel"/>
    <w:tmpl w:val="6B7A82B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3BEF7FF8"/>
    <w:multiLevelType w:val="hybridMultilevel"/>
    <w:tmpl w:val="4BE85F6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0954C0E"/>
    <w:multiLevelType w:val="hybridMultilevel"/>
    <w:tmpl w:val="1A2A15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2CF51BA"/>
    <w:multiLevelType w:val="hybridMultilevel"/>
    <w:tmpl w:val="3A647D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623725E"/>
    <w:multiLevelType w:val="hybridMultilevel"/>
    <w:tmpl w:val="9CD8A31C"/>
    <w:lvl w:ilvl="0" w:tplc="04090019">
      <w:start w:val="1"/>
      <w:numFmt w:val="lowerLetter"/>
      <w:lvlText w:val="%1."/>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531DA"/>
    <w:multiLevelType w:val="hybridMultilevel"/>
    <w:tmpl w:val="9074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2327D"/>
    <w:multiLevelType w:val="hybridMultilevel"/>
    <w:tmpl w:val="937C67EE"/>
    <w:lvl w:ilvl="0" w:tplc="83E09F3E">
      <w:start w:val="1"/>
      <w:numFmt w:val="decimal"/>
      <w:lvlText w:val="%1."/>
      <w:lvlJc w:val="left"/>
      <w:pPr>
        <w:ind w:left="2536" w:hanging="1120"/>
      </w:pPr>
      <w:rPr>
        <w:rFonts w:hint="default"/>
        <w:sz w:val="28"/>
        <w:szCs w:val="28"/>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4BD742D6"/>
    <w:multiLevelType w:val="hybridMultilevel"/>
    <w:tmpl w:val="7B829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BFC4A5F"/>
    <w:multiLevelType w:val="hybridMultilevel"/>
    <w:tmpl w:val="A41C2E5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5574010D"/>
    <w:multiLevelType w:val="hybridMultilevel"/>
    <w:tmpl w:val="E6CA5B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0013F06"/>
    <w:multiLevelType w:val="hybridMultilevel"/>
    <w:tmpl w:val="109CA5B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nsid w:val="6B0F7BE9"/>
    <w:multiLevelType w:val="hybridMultilevel"/>
    <w:tmpl w:val="F1CA60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CAF35F8"/>
    <w:multiLevelType w:val="hybridMultilevel"/>
    <w:tmpl w:val="5A26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47D57"/>
    <w:multiLevelType w:val="hybridMultilevel"/>
    <w:tmpl w:val="7042FC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729E5AB2"/>
    <w:multiLevelType w:val="hybridMultilevel"/>
    <w:tmpl w:val="34D4F900"/>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7">
    <w:nsid w:val="744B3D1F"/>
    <w:multiLevelType w:val="hybridMultilevel"/>
    <w:tmpl w:val="129AE00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78B50E57"/>
    <w:multiLevelType w:val="hybridMultilevel"/>
    <w:tmpl w:val="823CBE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7F083645"/>
    <w:multiLevelType w:val="hybridMultilevel"/>
    <w:tmpl w:val="50729C2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FD15BCB"/>
    <w:multiLevelType w:val="hybridMultilevel"/>
    <w:tmpl w:val="A852F83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1"/>
  </w:num>
  <w:num w:numId="2">
    <w:abstractNumId w:val="18"/>
  </w:num>
  <w:num w:numId="3">
    <w:abstractNumId w:val="16"/>
  </w:num>
  <w:num w:numId="4">
    <w:abstractNumId w:val="0"/>
  </w:num>
  <w:num w:numId="5">
    <w:abstractNumId w:val="27"/>
  </w:num>
  <w:num w:numId="6">
    <w:abstractNumId w:val="23"/>
  </w:num>
  <w:num w:numId="7">
    <w:abstractNumId w:val="19"/>
  </w:num>
  <w:num w:numId="8">
    <w:abstractNumId w:val="25"/>
  </w:num>
  <w:num w:numId="9">
    <w:abstractNumId w:val="14"/>
  </w:num>
  <w:num w:numId="10">
    <w:abstractNumId w:val="21"/>
  </w:num>
  <w:num w:numId="11">
    <w:abstractNumId w:val="1"/>
  </w:num>
  <w:num w:numId="12">
    <w:abstractNumId w:val="24"/>
  </w:num>
  <w:num w:numId="13">
    <w:abstractNumId w:val="26"/>
  </w:num>
  <w:num w:numId="14">
    <w:abstractNumId w:val="6"/>
  </w:num>
  <w:num w:numId="15">
    <w:abstractNumId w:val="15"/>
  </w:num>
  <w:num w:numId="16">
    <w:abstractNumId w:val="4"/>
  </w:num>
  <w:num w:numId="17">
    <w:abstractNumId w:val="2"/>
  </w:num>
  <w:num w:numId="18">
    <w:abstractNumId w:val="29"/>
  </w:num>
  <w:num w:numId="19">
    <w:abstractNumId w:val="28"/>
  </w:num>
  <w:num w:numId="20">
    <w:abstractNumId w:val="10"/>
  </w:num>
  <w:num w:numId="21">
    <w:abstractNumId w:val="3"/>
  </w:num>
  <w:num w:numId="22">
    <w:abstractNumId w:val="30"/>
  </w:num>
  <w:num w:numId="23">
    <w:abstractNumId w:val="5"/>
  </w:num>
  <w:num w:numId="24">
    <w:abstractNumId w:val="20"/>
  </w:num>
  <w:num w:numId="25">
    <w:abstractNumId w:val="17"/>
  </w:num>
  <w:num w:numId="26">
    <w:abstractNumId w:val="9"/>
  </w:num>
  <w:num w:numId="27">
    <w:abstractNumId w:val="7"/>
  </w:num>
  <w:num w:numId="28">
    <w:abstractNumId w:val="13"/>
  </w:num>
  <w:num w:numId="29">
    <w:abstractNumId w:val="12"/>
  </w:num>
  <w:num w:numId="30">
    <w:abstractNumId w:val="8"/>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7B"/>
    <w:rsid w:val="00002839"/>
    <w:rsid w:val="00005919"/>
    <w:rsid w:val="00007446"/>
    <w:rsid w:val="00017EAE"/>
    <w:rsid w:val="00026EE8"/>
    <w:rsid w:val="000408A2"/>
    <w:rsid w:val="00065A07"/>
    <w:rsid w:val="00066843"/>
    <w:rsid w:val="00067D33"/>
    <w:rsid w:val="00082316"/>
    <w:rsid w:val="0008364E"/>
    <w:rsid w:val="000851AA"/>
    <w:rsid w:val="0009180D"/>
    <w:rsid w:val="00091E79"/>
    <w:rsid w:val="000A2C85"/>
    <w:rsid w:val="000A30E9"/>
    <w:rsid w:val="000A6444"/>
    <w:rsid w:val="000B37CC"/>
    <w:rsid w:val="000B5354"/>
    <w:rsid w:val="000C272C"/>
    <w:rsid w:val="000D2624"/>
    <w:rsid w:val="000E2721"/>
    <w:rsid w:val="000E2874"/>
    <w:rsid w:val="000E2E0A"/>
    <w:rsid w:val="0010014C"/>
    <w:rsid w:val="00101C94"/>
    <w:rsid w:val="00103568"/>
    <w:rsid w:val="00104665"/>
    <w:rsid w:val="001107E3"/>
    <w:rsid w:val="00120624"/>
    <w:rsid w:val="00131AA6"/>
    <w:rsid w:val="0014172C"/>
    <w:rsid w:val="00147614"/>
    <w:rsid w:val="001840D9"/>
    <w:rsid w:val="00184DC0"/>
    <w:rsid w:val="00193055"/>
    <w:rsid w:val="001A27B7"/>
    <w:rsid w:val="001B19F3"/>
    <w:rsid w:val="001E1B36"/>
    <w:rsid w:val="001F1574"/>
    <w:rsid w:val="001F32EB"/>
    <w:rsid w:val="001F35B4"/>
    <w:rsid w:val="002020B6"/>
    <w:rsid w:val="00203E2B"/>
    <w:rsid w:val="002054B9"/>
    <w:rsid w:val="00217105"/>
    <w:rsid w:val="002237ED"/>
    <w:rsid w:val="00244ED5"/>
    <w:rsid w:val="002463DE"/>
    <w:rsid w:val="00246B0F"/>
    <w:rsid w:val="00247151"/>
    <w:rsid w:val="00264001"/>
    <w:rsid w:val="00275A95"/>
    <w:rsid w:val="00277BA6"/>
    <w:rsid w:val="002A336F"/>
    <w:rsid w:val="002A5E12"/>
    <w:rsid w:val="002B01E5"/>
    <w:rsid w:val="002B1B7F"/>
    <w:rsid w:val="002B3B88"/>
    <w:rsid w:val="002C3700"/>
    <w:rsid w:val="002C3A40"/>
    <w:rsid w:val="002C3D6E"/>
    <w:rsid w:val="002D45FE"/>
    <w:rsid w:val="002E46B1"/>
    <w:rsid w:val="002E6F0C"/>
    <w:rsid w:val="002F0276"/>
    <w:rsid w:val="002F1013"/>
    <w:rsid w:val="002F1DDF"/>
    <w:rsid w:val="002F313A"/>
    <w:rsid w:val="00314CB9"/>
    <w:rsid w:val="003151E4"/>
    <w:rsid w:val="00316EE3"/>
    <w:rsid w:val="00316F99"/>
    <w:rsid w:val="003179C7"/>
    <w:rsid w:val="00324062"/>
    <w:rsid w:val="003457FB"/>
    <w:rsid w:val="00345E6F"/>
    <w:rsid w:val="00346FFF"/>
    <w:rsid w:val="003474A1"/>
    <w:rsid w:val="00347873"/>
    <w:rsid w:val="00353289"/>
    <w:rsid w:val="003539C7"/>
    <w:rsid w:val="003547BA"/>
    <w:rsid w:val="00356F23"/>
    <w:rsid w:val="00364DAB"/>
    <w:rsid w:val="003700EF"/>
    <w:rsid w:val="00375A5F"/>
    <w:rsid w:val="00391B95"/>
    <w:rsid w:val="003920F1"/>
    <w:rsid w:val="00392BE9"/>
    <w:rsid w:val="003940C5"/>
    <w:rsid w:val="003945C2"/>
    <w:rsid w:val="0039666B"/>
    <w:rsid w:val="00396E07"/>
    <w:rsid w:val="003B3125"/>
    <w:rsid w:val="003B3CAE"/>
    <w:rsid w:val="003C7E96"/>
    <w:rsid w:val="003D2F29"/>
    <w:rsid w:val="003D5CEE"/>
    <w:rsid w:val="003D636B"/>
    <w:rsid w:val="003E2BE5"/>
    <w:rsid w:val="003F18A3"/>
    <w:rsid w:val="003F4840"/>
    <w:rsid w:val="00404DBD"/>
    <w:rsid w:val="0040785E"/>
    <w:rsid w:val="0041389B"/>
    <w:rsid w:val="00420AA6"/>
    <w:rsid w:val="00443F01"/>
    <w:rsid w:val="00445C8E"/>
    <w:rsid w:val="00450840"/>
    <w:rsid w:val="00462C59"/>
    <w:rsid w:val="00470075"/>
    <w:rsid w:val="00471D52"/>
    <w:rsid w:val="00493BA2"/>
    <w:rsid w:val="004949C1"/>
    <w:rsid w:val="004A7E9B"/>
    <w:rsid w:val="004B7388"/>
    <w:rsid w:val="004C365A"/>
    <w:rsid w:val="004D3D02"/>
    <w:rsid w:val="004E19F6"/>
    <w:rsid w:val="004E1FBE"/>
    <w:rsid w:val="004E6B37"/>
    <w:rsid w:val="004F2215"/>
    <w:rsid w:val="004F3C98"/>
    <w:rsid w:val="00525719"/>
    <w:rsid w:val="0052698A"/>
    <w:rsid w:val="00536129"/>
    <w:rsid w:val="0054051C"/>
    <w:rsid w:val="00541CA7"/>
    <w:rsid w:val="0054341E"/>
    <w:rsid w:val="00552A8E"/>
    <w:rsid w:val="00555FF4"/>
    <w:rsid w:val="0055673F"/>
    <w:rsid w:val="00581C4C"/>
    <w:rsid w:val="005946B2"/>
    <w:rsid w:val="005A3F95"/>
    <w:rsid w:val="005A5B10"/>
    <w:rsid w:val="005B51D5"/>
    <w:rsid w:val="005B66F4"/>
    <w:rsid w:val="005B7A0E"/>
    <w:rsid w:val="005D2E79"/>
    <w:rsid w:val="005D39A7"/>
    <w:rsid w:val="005E273C"/>
    <w:rsid w:val="006021B7"/>
    <w:rsid w:val="006146B5"/>
    <w:rsid w:val="006169E1"/>
    <w:rsid w:val="00620F47"/>
    <w:rsid w:val="006212A3"/>
    <w:rsid w:val="00632078"/>
    <w:rsid w:val="00633C30"/>
    <w:rsid w:val="00643E26"/>
    <w:rsid w:val="006509B1"/>
    <w:rsid w:val="00654EFA"/>
    <w:rsid w:val="00661B5A"/>
    <w:rsid w:val="006620DA"/>
    <w:rsid w:val="00673FAE"/>
    <w:rsid w:val="00674CD1"/>
    <w:rsid w:val="006A640B"/>
    <w:rsid w:val="006B7FCD"/>
    <w:rsid w:val="006C5319"/>
    <w:rsid w:val="006D56DE"/>
    <w:rsid w:val="006E2801"/>
    <w:rsid w:val="006F018B"/>
    <w:rsid w:val="006F335C"/>
    <w:rsid w:val="00722146"/>
    <w:rsid w:val="00725238"/>
    <w:rsid w:val="0072705F"/>
    <w:rsid w:val="0074555B"/>
    <w:rsid w:val="00747334"/>
    <w:rsid w:val="00753396"/>
    <w:rsid w:val="0076551E"/>
    <w:rsid w:val="00770058"/>
    <w:rsid w:val="00770193"/>
    <w:rsid w:val="0077134F"/>
    <w:rsid w:val="007810F4"/>
    <w:rsid w:val="007A707D"/>
    <w:rsid w:val="007B080B"/>
    <w:rsid w:val="007B5370"/>
    <w:rsid w:val="007C7287"/>
    <w:rsid w:val="007C7A77"/>
    <w:rsid w:val="007C7A8D"/>
    <w:rsid w:val="007D367F"/>
    <w:rsid w:val="007F2CA5"/>
    <w:rsid w:val="008177B6"/>
    <w:rsid w:val="00826A4B"/>
    <w:rsid w:val="008306D0"/>
    <w:rsid w:val="008423CA"/>
    <w:rsid w:val="008430F0"/>
    <w:rsid w:val="008538AC"/>
    <w:rsid w:val="00864292"/>
    <w:rsid w:val="0087740A"/>
    <w:rsid w:val="00891722"/>
    <w:rsid w:val="00891E92"/>
    <w:rsid w:val="008964F2"/>
    <w:rsid w:val="00896991"/>
    <w:rsid w:val="008A217C"/>
    <w:rsid w:val="008A6E2D"/>
    <w:rsid w:val="008B2800"/>
    <w:rsid w:val="008C26BE"/>
    <w:rsid w:val="0093235C"/>
    <w:rsid w:val="00934786"/>
    <w:rsid w:val="00950848"/>
    <w:rsid w:val="00954FD2"/>
    <w:rsid w:val="00955852"/>
    <w:rsid w:val="00956F47"/>
    <w:rsid w:val="009576B8"/>
    <w:rsid w:val="00960B07"/>
    <w:rsid w:val="00987589"/>
    <w:rsid w:val="0099489D"/>
    <w:rsid w:val="0099692B"/>
    <w:rsid w:val="009A4987"/>
    <w:rsid w:val="009D4220"/>
    <w:rsid w:val="009D4C82"/>
    <w:rsid w:val="009E2BD1"/>
    <w:rsid w:val="009F00AD"/>
    <w:rsid w:val="009F5678"/>
    <w:rsid w:val="00A07D31"/>
    <w:rsid w:val="00A13BCA"/>
    <w:rsid w:val="00A21C80"/>
    <w:rsid w:val="00A23535"/>
    <w:rsid w:val="00A23BE2"/>
    <w:rsid w:val="00A262D6"/>
    <w:rsid w:val="00A515D1"/>
    <w:rsid w:val="00A53C0C"/>
    <w:rsid w:val="00A540CD"/>
    <w:rsid w:val="00A70D1B"/>
    <w:rsid w:val="00A7145C"/>
    <w:rsid w:val="00A85E91"/>
    <w:rsid w:val="00A91B43"/>
    <w:rsid w:val="00AA6C5A"/>
    <w:rsid w:val="00AB5D1F"/>
    <w:rsid w:val="00AC5EC1"/>
    <w:rsid w:val="00AD3D72"/>
    <w:rsid w:val="00AD3D80"/>
    <w:rsid w:val="00AD4E28"/>
    <w:rsid w:val="00AE6B5E"/>
    <w:rsid w:val="00AF4326"/>
    <w:rsid w:val="00B07AE9"/>
    <w:rsid w:val="00B101D7"/>
    <w:rsid w:val="00B33B89"/>
    <w:rsid w:val="00B3512F"/>
    <w:rsid w:val="00B40DFA"/>
    <w:rsid w:val="00B41311"/>
    <w:rsid w:val="00B56FBB"/>
    <w:rsid w:val="00B75BC9"/>
    <w:rsid w:val="00B77162"/>
    <w:rsid w:val="00B8045E"/>
    <w:rsid w:val="00B82A55"/>
    <w:rsid w:val="00B83A8D"/>
    <w:rsid w:val="00B844FC"/>
    <w:rsid w:val="00B86CC7"/>
    <w:rsid w:val="00BB6D42"/>
    <w:rsid w:val="00BB7756"/>
    <w:rsid w:val="00BC0636"/>
    <w:rsid w:val="00BD4CC1"/>
    <w:rsid w:val="00BD5184"/>
    <w:rsid w:val="00BE4E7B"/>
    <w:rsid w:val="00BF321E"/>
    <w:rsid w:val="00C00E4D"/>
    <w:rsid w:val="00C01719"/>
    <w:rsid w:val="00C029A5"/>
    <w:rsid w:val="00C15889"/>
    <w:rsid w:val="00C25A11"/>
    <w:rsid w:val="00C26DC9"/>
    <w:rsid w:val="00C359E7"/>
    <w:rsid w:val="00C35D55"/>
    <w:rsid w:val="00C37120"/>
    <w:rsid w:val="00C430D9"/>
    <w:rsid w:val="00C431F9"/>
    <w:rsid w:val="00C44DEC"/>
    <w:rsid w:val="00C46670"/>
    <w:rsid w:val="00C52BB2"/>
    <w:rsid w:val="00C53301"/>
    <w:rsid w:val="00C5591F"/>
    <w:rsid w:val="00C64AA3"/>
    <w:rsid w:val="00C66F61"/>
    <w:rsid w:val="00C734CD"/>
    <w:rsid w:val="00C75909"/>
    <w:rsid w:val="00C92D9F"/>
    <w:rsid w:val="00C938E8"/>
    <w:rsid w:val="00C951C9"/>
    <w:rsid w:val="00CA1673"/>
    <w:rsid w:val="00CA7159"/>
    <w:rsid w:val="00CB1203"/>
    <w:rsid w:val="00CD1B5C"/>
    <w:rsid w:val="00CD7068"/>
    <w:rsid w:val="00CE541D"/>
    <w:rsid w:val="00CE7667"/>
    <w:rsid w:val="00CF0213"/>
    <w:rsid w:val="00CF44E0"/>
    <w:rsid w:val="00CF4773"/>
    <w:rsid w:val="00CF7F55"/>
    <w:rsid w:val="00D04F1F"/>
    <w:rsid w:val="00D15E98"/>
    <w:rsid w:val="00D171CB"/>
    <w:rsid w:val="00D179A0"/>
    <w:rsid w:val="00D17C7B"/>
    <w:rsid w:val="00D26564"/>
    <w:rsid w:val="00D476F1"/>
    <w:rsid w:val="00D55461"/>
    <w:rsid w:val="00D60EA5"/>
    <w:rsid w:val="00D73EFF"/>
    <w:rsid w:val="00D8109A"/>
    <w:rsid w:val="00D82C82"/>
    <w:rsid w:val="00D843F4"/>
    <w:rsid w:val="00D9004B"/>
    <w:rsid w:val="00D92620"/>
    <w:rsid w:val="00DA0E62"/>
    <w:rsid w:val="00DA1E94"/>
    <w:rsid w:val="00DA2326"/>
    <w:rsid w:val="00DA3C17"/>
    <w:rsid w:val="00DA44DE"/>
    <w:rsid w:val="00DC1767"/>
    <w:rsid w:val="00DC271F"/>
    <w:rsid w:val="00DC6DE5"/>
    <w:rsid w:val="00DC7FC6"/>
    <w:rsid w:val="00DD52A1"/>
    <w:rsid w:val="00DD5F76"/>
    <w:rsid w:val="00DF0814"/>
    <w:rsid w:val="00DF6818"/>
    <w:rsid w:val="00DF71AF"/>
    <w:rsid w:val="00E03CC6"/>
    <w:rsid w:val="00E071BE"/>
    <w:rsid w:val="00E17645"/>
    <w:rsid w:val="00E2112C"/>
    <w:rsid w:val="00E259A2"/>
    <w:rsid w:val="00E3214F"/>
    <w:rsid w:val="00E36BE2"/>
    <w:rsid w:val="00E56444"/>
    <w:rsid w:val="00E60CE0"/>
    <w:rsid w:val="00E6165B"/>
    <w:rsid w:val="00E64E07"/>
    <w:rsid w:val="00E85652"/>
    <w:rsid w:val="00E9080D"/>
    <w:rsid w:val="00E95C30"/>
    <w:rsid w:val="00E9735D"/>
    <w:rsid w:val="00EA1E27"/>
    <w:rsid w:val="00EB07A1"/>
    <w:rsid w:val="00EB555E"/>
    <w:rsid w:val="00EC459A"/>
    <w:rsid w:val="00EC4FE6"/>
    <w:rsid w:val="00EC7612"/>
    <w:rsid w:val="00ED0C5D"/>
    <w:rsid w:val="00ED19E1"/>
    <w:rsid w:val="00ED1AA1"/>
    <w:rsid w:val="00ED554F"/>
    <w:rsid w:val="00ED609F"/>
    <w:rsid w:val="00EF7AFC"/>
    <w:rsid w:val="00F0582D"/>
    <w:rsid w:val="00F06C3E"/>
    <w:rsid w:val="00F10FA0"/>
    <w:rsid w:val="00F21171"/>
    <w:rsid w:val="00F2275E"/>
    <w:rsid w:val="00F25173"/>
    <w:rsid w:val="00F2665C"/>
    <w:rsid w:val="00F27B65"/>
    <w:rsid w:val="00F3083D"/>
    <w:rsid w:val="00F37307"/>
    <w:rsid w:val="00F4126C"/>
    <w:rsid w:val="00F44070"/>
    <w:rsid w:val="00F53C59"/>
    <w:rsid w:val="00F542CA"/>
    <w:rsid w:val="00F57D63"/>
    <w:rsid w:val="00F6592F"/>
    <w:rsid w:val="00F664AB"/>
    <w:rsid w:val="00F707A2"/>
    <w:rsid w:val="00F720CD"/>
    <w:rsid w:val="00F75E2B"/>
    <w:rsid w:val="00F82FE1"/>
    <w:rsid w:val="00F95FC5"/>
    <w:rsid w:val="00F9740B"/>
    <w:rsid w:val="00FA494C"/>
    <w:rsid w:val="00FA5E5E"/>
    <w:rsid w:val="00FA7377"/>
    <w:rsid w:val="00FB1352"/>
    <w:rsid w:val="00FC0657"/>
    <w:rsid w:val="00FC2293"/>
    <w:rsid w:val="00FC3AED"/>
    <w:rsid w:val="00FE7C4E"/>
    <w:rsid w:val="00FF2176"/>
    <w:rsid w:val="00FF5404"/>
    <w:rsid w:val="00FF7C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0F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08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951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4E7B"/>
    <w:pPr>
      <w:tabs>
        <w:tab w:val="center" w:pos="4677"/>
        <w:tab w:val="right" w:pos="9355"/>
      </w:tabs>
    </w:pPr>
    <w:rPr>
      <w:rFonts w:ascii="Times New Roman" w:eastAsia="Times New Roman" w:hAnsi="Times New Roman" w:cs="Times New Roman"/>
    </w:rPr>
  </w:style>
  <w:style w:type="character" w:customStyle="1" w:styleId="a4">
    <w:name w:val="Нижний колонтитул Знак"/>
    <w:basedOn w:val="a0"/>
    <w:link w:val="a3"/>
    <w:uiPriority w:val="99"/>
    <w:rsid w:val="00BE4E7B"/>
    <w:rPr>
      <w:rFonts w:ascii="Times New Roman" w:eastAsia="Times New Roman" w:hAnsi="Times New Roman" w:cs="Times New Roman"/>
    </w:rPr>
  </w:style>
  <w:style w:type="paragraph" w:styleId="a5">
    <w:name w:val="List Paragraph"/>
    <w:basedOn w:val="a"/>
    <w:uiPriority w:val="34"/>
    <w:qFormat/>
    <w:rsid w:val="009E2BD1"/>
    <w:pPr>
      <w:ind w:left="720"/>
      <w:contextualSpacing/>
    </w:pPr>
  </w:style>
  <w:style w:type="paragraph" w:styleId="a6">
    <w:name w:val="header"/>
    <w:basedOn w:val="a"/>
    <w:link w:val="a7"/>
    <w:uiPriority w:val="99"/>
    <w:unhideWhenUsed/>
    <w:rsid w:val="004E19F6"/>
    <w:pPr>
      <w:tabs>
        <w:tab w:val="center" w:pos="4677"/>
        <w:tab w:val="right" w:pos="9355"/>
      </w:tabs>
    </w:pPr>
  </w:style>
  <w:style w:type="character" w:customStyle="1" w:styleId="a7">
    <w:name w:val="Верхний колонтитул Знак"/>
    <w:basedOn w:val="a0"/>
    <w:link w:val="a6"/>
    <w:uiPriority w:val="99"/>
    <w:rsid w:val="004E19F6"/>
  </w:style>
  <w:style w:type="table" w:styleId="a8">
    <w:name w:val="Table Grid"/>
    <w:basedOn w:val="a1"/>
    <w:uiPriority w:val="59"/>
    <w:rsid w:val="00DC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C938E8"/>
  </w:style>
  <w:style w:type="character" w:customStyle="1" w:styleId="aa">
    <w:name w:val="Текст сноски Знак"/>
    <w:basedOn w:val="a0"/>
    <w:link w:val="a9"/>
    <w:uiPriority w:val="99"/>
    <w:rsid w:val="00C938E8"/>
  </w:style>
  <w:style w:type="character" w:styleId="ab">
    <w:name w:val="footnote reference"/>
    <w:basedOn w:val="a0"/>
    <w:uiPriority w:val="99"/>
    <w:unhideWhenUsed/>
    <w:rsid w:val="00C938E8"/>
    <w:rPr>
      <w:vertAlign w:val="superscript"/>
    </w:rPr>
  </w:style>
  <w:style w:type="paragraph" w:styleId="ac">
    <w:name w:val="Normal (Web)"/>
    <w:basedOn w:val="a"/>
    <w:uiPriority w:val="99"/>
    <w:semiHidden/>
    <w:unhideWhenUsed/>
    <w:rsid w:val="002B01E5"/>
    <w:pPr>
      <w:spacing w:before="100" w:beforeAutospacing="1" w:after="100" w:afterAutospacing="1"/>
    </w:pPr>
    <w:rPr>
      <w:rFonts w:ascii="Times" w:hAnsi="Times" w:cs="Times New Roman"/>
      <w:sz w:val="20"/>
      <w:szCs w:val="20"/>
    </w:rPr>
  </w:style>
  <w:style w:type="character" w:styleId="ad">
    <w:name w:val="page number"/>
    <w:basedOn w:val="a0"/>
    <w:uiPriority w:val="99"/>
    <w:semiHidden/>
    <w:unhideWhenUsed/>
    <w:rsid w:val="003B3125"/>
  </w:style>
  <w:style w:type="paragraph" w:styleId="ae">
    <w:name w:val="Balloon Text"/>
    <w:basedOn w:val="a"/>
    <w:link w:val="af"/>
    <w:uiPriority w:val="99"/>
    <w:semiHidden/>
    <w:unhideWhenUsed/>
    <w:rsid w:val="00D8109A"/>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D8109A"/>
    <w:rPr>
      <w:rFonts w:ascii="Lucida Grande CY" w:hAnsi="Lucida Grande CY" w:cs="Lucida Grande CY"/>
      <w:sz w:val="18"/>
      <w:szCs w:val="18"/>
    </w:rPr>
  </w:style>
  <w:style w:type="paragraph" w:styleId="af0">
    <w:name w:val="caption"/>
    <w:basedOn w:val="a"/>
    <w:next w:val="a"/>
    <w:uiPriority w:val="35"/>
    <w:unhideWhenUsed/>
    <w:qFormat/>
    <w:rsid w:val="00770058"/>
    <w:pPr>
      <w:spacing w:after="200"/>
    </w:pPr>
    <w:rPr>
      <w:b/>
      <w:bCs/>
      <w:color w:val="4F81BD" w:themeColor="accent1"/>
      <w:sz w:val="18"/>
      <w:szCs w:val="18"/>
    </w:rPr>
  </w:style>
  <w:style w:type="character" w:customStyle="1" w:styleId="20">
    <w:name w:val="Заголовок 2 Знак"/>
    <w:basedOn w:val="a0"/>
    <w:link w:val="2"/>
    <w:uiPriority w:val="9"/>
    <w:rsid w:val="00C951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3083D"/>
    <w:rPr>
      <w:rFonts w:asciiTheme="majorHAnsi" w:eastAsiaTheme="majorEastAsia" w:hAnsiTheme="majorHAnsi" w:cstheme="majorBidi"/>
      <w:b/>
      <w:bCs/>
      <w:color w:val="345A8A" w:themeColor="accent1" w:themeShade="B5"/>
      <w:sz w:val="32"/>
      <w:szCs w:val="32"/>
    </w:rPr>
  </w:style>
  <w:style w:type="character" w:styleId="af1">
    <w:name w:val="Hyperlink"/>
    <w:basedOn w:val="a0"/>
    <w:uiPriority w:val="99"/>
    <w:unhideWhenUsed/>
    <w:rsid w:val="00F3083D"/>
    <w:rPr>
      <w:color w:val="0000FF" w:themeColor="hyperlink"/>
      <w:u w:val="single"/>
    </w:rPr>
  </w:style>
  <w:style w:type="paragraph" w:styleId="11">
    <w:name w:val="toc 1"/>
    <w:basedOn w:val="a"/>
    <w:next w:val="a"/>
    <w:autoRedefine/>
    <w:uiPriority w:val="39"/>
    <w:unhideWhenUsed/>
    <w:rsid w:val="00356F23"/>
    <w:pPr>
      <w:tabs>
        <w:tab w:val="right" w:leader="dot" w:pos="9339"/>
      </w:tabs>
      <w:spacing w:before="120"/>
    </w:pPr>
    <w:rPr>
      <w:b/>
    </w:rPr>
  </w:style>
  <w:style w:type="paragraph" w:styleId="21">
    <w:name w:val="toc 2"/>
    <w:basedOn w:val="a"/>
    <w:next w:val="a"/>
    <w:autoRedefine/>
    <w:uiPriority w:val="39"/>
    <w:unhideWhenUsed/>
    <w:rsid w:val="00147614"/>
    <w:pPr>
      <w:ind w:left="240"/>
    </w:pPr>
    <w:rPr>
      <w:b/>
      <w:sz w:val="22"/>
      <w:szCs w:val="22"/>
    </w:rPr>
  </w:style>
  <w:style w:type="paragraph" w:styleId="3">
    <w:name w:val="toc 3"/>
    <w:basedOn w:val="a"/>
    <w:next w:val="a"/>
    <w:autoRedefine/>
    <w:uiPriority w:val="39"/>
    <w:unhideWhenUsed/>
    <w:rsid w:val="00147614"/>
    <w:pPr>
      <w:ind w:left="480"/>
    </w:pPr>
    <w:rPr>
      <w:sz w:val="22"/>
      <w:szCs w:val="22"/>
    </w:rPr>
  </w:style>
  <w:style w:type="paragraph" w:styleId="4">
    <w:name w:val="toc 4"/>
    <w:basedOn w:val="a"/>
    <w:next w:val="a"/>
    <w:autoRedefine/>
    <w:uiPriority w:val="39"/>
    <w:unhideWhenUsed/>
    <w:rsid w:val="00147614"/>
    <w:pPr>
      <w:ind w:left="720"/>
    </w:pPr>
    <w:rPr>
      <w:sz w:val="20"/>
      <w:szCs w:val="20"/>
    </w:rPr>
  </w:style>
  <w:style w:type="paragraph" w:styleId="5">
    <w:name w:val="toc 5"/>
    <w:basedOn w:val="a"/>
    <w:next w:val="a"/>
    <w:autoRedefine/>
    <w:uiPriority w:val="39"/>
    <w:unhideWhenUsed/>
    <w:rsid w:val="00147614"/>
    <w:pPr>
      <w:ind w:left="960"/>
    </w:pPr>
    <w:rPr>
      <w:sz w:val="20"/>
      <w:szCs w:val="20"/>
    </w:rPr>
  </w:style>
  <w:style w:type="paragraph" w:styleId="6">
    <w:name w:val="toc 6"/>
    <w:basedOn w:val="a"/>
    <w:next w:val="a"/>
    <w:autoRedefine/>
    <w:uiPriority w:val="39"/>
    <w:unhideWhenUsed/>
    <w:rsid w:val="00147614"/>
    <w:pPr>
      <w:ind w:left="1200"/>
    </w:pPr>
    <w:rPr>
      <w:sz w:val="20"/>
      <w:szCs w:val="20"/>
    </w:rPr>
  </w:style>
  <w:style w:type="paragraph" w:styleId="7">
    <w:name w:val="toc 7"/>
    <w:basedOn w:val="a"/>
    <w:next w:val="a"/>
    <w:autoRedefine/>
    <w:uiPriority w:val="39"/>
    <w:unhideWhenUsed/>
    <w:rsid w:val="00147614"/>
    <w:pPr>
      <w:ind w:left="1440"/>
    </w:pPr>
    <w:rPr>
      <w:sz w:val="20"/>
      <w:szCs w:val="20"/>
    </w:rPr>
  </w:style>
  <w:style w:type="paragraph" w:styleId="8">
    <w:name w:val="toc 8"/>
    <w:basedOn w:val="a"/>
    <w:next w:val="a"/>
    <w:autoRedefine/>
    <w:uiPriority w:val="39"/>
    <w:unhideWhenUsed/>
    <w:rsid w:val="00147614"/>
    <w:pPr>
      <w:ind w:left="1680"/>
    </w:pPr>
    <w:rPr>
      <w:sz w:val="20"/>
      <w:szCs w:val="20"/>
    </w:rPr>
  </w:style>
  <w:style w:type="paragraph" w:styleId="9">
    <w:name w:val="toc 9"/>
    <w:basedOn w:val="a"/>
    <w:next w:val="a"/>
    <w:autoRedefine/>
    <w:uiPriority w:val="39"/>
    <w:unhideWhenUsed/>
    <w:rsid w:val="00147614"/>
    <w:pPr>
      <w:ind w:left="1920"/>
    </w:pPr>
    <w:rPr>
      <w:sz w:val="20"/>
      <w:szCs w:val="20"/>
    </w:rPr>
  </w:style>
  <w:style w:type="character" w:styleId="af2">
    <w:name w:val="FollowedHyperlink"/>
    <w:basedOn w:val="a0"/>
    <w:uiPriority w:val="99"/>
    <w:semiHidden/>
    <w:unhideWhenUsed/>
    <w:rsid w:val="003945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08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951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4E7B"/>
    <w:pPr>
      <w:tabs>
        <w:tab w:val="center" w:pos="4677"/>
        <w:tab w:val="right" w:pos="9355"/>
      </w:tabs>
    </w:pPr>
    <w:rPr>
      <w:rFonts w:ascii="Times New Roman" w:eastAsia="Times New Roman" w:hAnsi="Times New Roman" w:cs="Times New Roman"/>
    </w:rPr>
  </w:style>
  <w:style w:type="character" w:customStyle="1" w:styleId="a4">
    <w:name w:val="Нижний колонтитул Знак"/>
    <w:basedOn w:val="a0"/>
    <w:link w:val="a3"/>
    <w:uiPriority w:val="99"/>
    <w:rsid w:val="00BE4E7B"/>
    <w:rPr>
      <w:rFonts w:ascii="Times New Roman" w:eastAsia="Times New Roman" w:hAnsi="Times New Roman" w:cs="Times New Roman"/>
    </w:rPr>
  </w:style>
  <w:style w:type="paragraph" w:styleId="a5">
    <w:name w:val="List Paragraph"/>
    <w:basedOn w:val="a"/>
    <w:uiPriority w:val="34"/>
    <w:qFormat/>
    <w:rsid w:val="009E2BD1"/>
    <w:pPr>
      <w:ind w:left="720"/>
      <w:contextualSpacing/>
    </w:pPr>
  </w:style>
  <w:style w:type="paragraph" w:styleId="a6">
    <w:name w:val="header"/>
    <w:basedOn w:val="a"/>
    <w:link w:val="a7"/>
    <w:uiPriority w:val="99"/>
    <w:unhideWhenUsed/>
    <w:rsid w:val="004E19F6"/>
    <w:pPr>
      <w:tabs>
        <w:tab w:val="center" w:pos="4677"/>
        <w:tab w:val="right" w:pos="9355"/>
      </w:tabs>
    </w:pPr>
  </w:style>
  <w:style w:type="character" w:customStyle="1" w:styleId="a7">
    <w:name w:val="Верхний колонтитул Знак"/>
    <w:basedOn w:val="a0"/>
    <w:link w:val="a6"/>
    <w:uiPriority w:val="99"/>
    <w:rsid w:val="004E19F6"/>
  </w:style>
  <w:style w:type="table" w:styleId="a8">
    <w:name w:val="Table Grid"/>
    <w:basedOn w:val="a1"/>
    <w:uiPriority w:val="59"/>
    <w:rsid w:val="00DC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C938E8"/>
  </w:style>
  <w:style w:type="character" w:customStyle="1" w:styleId="aa">
    <w:name w:val="Текст сноски Знак"/>
    <w:basedOn w:val="a0"/>
    <w:link w:val="a9"/>
    <w:uiPriority w:val="99"/>
    <w:rsid w:val="00C938E8"/>
  </w:style>
  <w:style w:type="character" w:styleId="ab">
    <w:name w:val="footnote reference"/>
    <w:basedOn w:val="a0"/>
    <w:uiPriority w:val="99"/>
    <w:unhideWhenUsed/>
    <w:rsid w:val="00C938E8"/>
    <w:rPr>
      <w:vertAlign w:val="superscript"/>
    </w:rPr>
  </w:style>
  <w:style w:type="paragraph" w:styleId="ac">
    <w:name w:val="Normal (Web)"/>
    <w:basedOn w:val="a"/>
    <w:uiPriority w:val="99"/>
    <w:semiHidden/>
    <w:unhideWhenUsed/>
    <w:rsid w:val="002B01E5"/>
    <w:pPr>
      <w:spacing w:before="100" w:beforeAutospacing="1" w:after="100" w:afterAutospacing="1"/>
    </w:pPr>
    <w:rPr>
      <w:rFonts w:ascii="Times" w:hAnsi="Times" w:cs="Times New Roman"/>
      <w:sz w:val="20"/>
      <w:szCs w:val="20"/>
    </w:rPr>
  </w:style>
  <w:style w:type="character" w:styleId="ad">
    <w:name w:val="page number"/>
    <w:basedOn w:val="a0"/>
    <w:uiPriority w:val="99"/>
    <w:semiHidden/>
    <w:unhideWhenUsed/>
    <w:rsid w:val="003B3125"/>
  </w:style>
  <w:style w:type="paragraph" w:styleId="ae">
    <w:name w:val="Balloon Text"/>
    <w:basedOn w:val="a"/>
    <w:link w:val="af"/>
    <w:uiPriority w:val="99"/>
    <w:semiHidden/>
    <w:unhideWhenUsed/>
    <w:rsid w:val="00D8109A"/>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D8109A"/>
    <w:rPr>
      <w:rFonts w:ascii="Lucida Grande CY" w:hAnsi="Lucida Grande CY" w:cs="Lucida Grande CY"/>
      <w:sz w:val="18"/>
      <w:szCs w:val="18"/>
    </w:rPr>
  </w:style>
  <w:style w:type="paragraph" w:styleId="af0">
    <w:name w:val="caption"/>
    <w:basedOn w:val="a"/>
    <w:next w:val="a"/>
    <w:uiPriority w:val="35"/>
    <w:unhideWhenUsed/>
    <w:qFormat/>
    <w:rsid w:val="00770058"/>
    <w:pPr>
      <w:spacing w:after="200"/>
    </w:pPr>
    <w:rPr>
      <w:b/>
      <w:bCs/>
      <w:color w:val="4F81BD" w:themeColor="accent1"/>
      <w:sz w:val="18"/>
      <w:szCs w:val="18"/>
    </w:rPr>
  </w:style>
  <w:style w:type="character" w:customStyle="1" w:styleId="20">
    <w:name w:val="Заголовок 2 Знак"/>
    <w:basedOn w:val="a0"/>
    <w:link w:val="2"/>
    <w:uiPriority w:val="9"/>
    <w:rsid w:val="00C951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3083D"/>
    <w:rPr>
      <w:rFonts w:asciiTheme="majorHAnsi" w:eastAsiaTheme="majorEastAsia" w:hAnsiTheme="majorHAnsi" w:cstheme="majorBidi"/>
      <w:b/>
      <w:bCs/>
      <w:color w:val="345A8A" w:themeColor="accent1" w:themeShade="B5"/>
      <w:sz w:val="32"/>
      <w:szCs w:val="32"/>
    </w:rPr>
  </w:style>
  <w:style w:type="character" w:styleId="af1">
    <w:name w:val="Hyperlink"/>
    <w:basedOn w:val="a0"/>
    <w:uiPriority w:val="99"/>
    <w:unhideWhenUsed/>
    <w:rsid w:val="00F3083D"/>
    <w:rPr>
      <w:color w:val="0000FF" w:themeColor="hyperlink"/>
      <w:u w:val="single"/>
    </w:rPr>
  </w:style>
  <w:style w:type="paragraph" w:styleId="11">
    <w:name w:val="toc 1"/>
    <w:basedOn w:val="a"/>
    <w:next w:val="a"/>
    <w:autoRedefine/>
    <w:uiPriority w:val="39"/>
    <w:unhideWhenUsed/>
    <w:rsid w:val="00356F23"/>
    <w:pPr>
      <w:tabs>
        <w:tab w:val="right" w:leader="dot" w:pos="9339"/>
      </w:tabs>
      <w:spacing w:before="120"/>
    </w:pPr>
    <w:rPr>
      <w:b/>
    </w:rPr>
  </w:style>
  <w:style w:type="paragraph" w:styleId="21">
    <w:name w:val="toc 2"/>
    <w:basedOn w:val="a"/>
    <w:next w:val="a"/>
    <w:autoRedefine/>
    <w:uiPriority w:val="39"/>
    <w:unhideWhenUsed/>
    <w:rsid w:val="00147614"/>
    <w:pPr>
      <w:ind w:left="240"/>
    </w:pPr>
    <w:rPr>
      <w:b/>
      <w:sz w:val="22"/>
      <w:szCs w:val="22"/>
    </w:rPr>
  </w:style>
  <w:style w:type="paragraph" w:styleId="3">
    <w:name w:val="toc 3"/>
    <w:basedOn w:val="a"/>
    <w:next w:val="a"/>
    <w:autoRedefine/>
    <w:uiPriority w:val="39"/>
    <w:unhideWhenUsed/>
    <w:rsid w:val="00147614"/>
    <w:pPr>
      <w:ind w:left="480"/>
    </w:pPr>
    <w:rPr>
      <w:sz w:val="22"/>
      <w:szCs w:val="22"/>
    </w:rPr>
  </w:style>
  <w:style w:type="paragraph" w:styleId="4">
    <w:name w:val="toc 4"/>
    <w:basedOn w:val="a"/>
    <w:next w:val="a"/>
    <w:autoRedefine/>
    <w:uiPriority w:val="39"/>
    <w:unhideWhenUsed/>
    <w:rsid w:val="00147614"/>
    <w:pPr>
      <w:ind w:left="720"/>
    </w:pPr>
    <w:rPr>
      <w:sz w:val="20"/>
      <w:szCs w:val="20"/>
    </w:rPr>
  </w:style>
  <w:style w:type="paragraph" w:styleId="5">
    <w:name w:val="toc 5"/>
    <w:basedOn w:val="a"/>
    <w:next w:val="a"/>
    <w:autoRedefine/>
    <w:uiPriority w:val="39"/>
    <w:unhideWhenUsed/>
    <w:rsid w:val="00147614"/>
    <w:pPr>
      <w:ind w:left="960"/>
    </w:pPr>
    <w:rPr>
      <w:sz w:val="20"/>
      <w:szCs w:val="20"/>
    </w:rPr>
  </w:style>
  <w:style w:type="paragraph" w:styleId="6">
    <w:name w:val="toc 6"/>
    <w:basedOn w:val="a"/>
    <w:next w:val="a"/>
    <w:autoRedefine/>
    <w:uiPriority w:val="39"/>
    <w:unhideWhenUsed/>
    <w:rsid w:val="00147614"/>
    <w:pPr>
      <w:ind w:left="1200"/>
    </w:pPr>
    <w:rPr>
      <w:sz w:val="20"/>
      <w:szCs w:val="20"/>
    </w:rPr>
  </w:style>
  <w:style w:type="paragraph" w:styleId="7">
    <w:name w:val="toc 7"/>
    <w:basedOn w:val="a"/>
    <w:next w:val="a"/>
    <w:autoRedefine/>
    <w:uiPriority w:val="39"/>
    <w:unhideWhenUsed/>
    <w:rsid w:val="00147614"/>
    <w:pPr>
      <w:ind w:left="1440"/>
    </w:pPr>
    <w:rPr>
      <w:sz w:val="20"/>
      <w:szCs w:val="20"/>
    </w:rPr>
  </w:style>
  <w:style w:type="paragraph" w:styleId="8">
    <w:name w:val="toc 8"/>
    <w:basedOn w:val="a"/>
    <w:next w:val="a"/>
    <w:autoRedefine/>
    <w:uiPriority w:val="39"/>
    <w:unhideWhenUsed/>
    <w:rsid w:val="00147614"/>
    <w:pPr>
      <w:ind w:left="1680"/>
    </w:pPr>
    <w:rPr>
      <w:sz w:val="20"/>
      <w:szCs w:val="20"/>
    </w:rPr>
  </w:style>
  <w:style w:type="paragraph" w:styleId="9">
    <w:name w:val="toc 9"/>
    <w:basedOn w:val="a"/>
    <w:next w:val="a"/>
    <w:autoRedefine/>
    <w:uiPriority w:val="39"/>
    <w:unhideWhenUsed/>
    <w:rsid w:val="00147614"/>
    <w:pPr>
      <w:ind w:left="1920"/>
    </w:pPr>
    <w:rPr>
      <w:sz w:val="20"/>
      <w:szCs w:val="20"/>
    </w:rPr>
  </w:style>
  <w:style w:type="character" w:styleId="af2">
    <w:name w:val="FollowedHyperlink"/>
    <w:basedOn w:val="a0"/>
    <w:uiPriority w:val="99"/>
    <w:semiHidden/>
    <w:unhideWhenUsed/>
    <w:rsid w:val="00394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1111weggw: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1111weggw: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1111weggw: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1111weggw: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100">
                    <a:latin typeface="Times New Roman"/>
                    <a:cs typeface="Times New Roman"/>
                  </a:defRPr>
                </a:pPr>
                <a:endParaRPr lang="ru-RU"/>
              </a:p>
            </c:txPr>
            <c:showLegendKey val="0"/>
            <c:showVal val="0"/>
            <c:showCatName val="1"/>
            <c:showSerName val="0"/>
            <c:showPercent val="1"/>
            <c:showBubbleSize val="0"/>
            <c:showLeaderLines val="1"/>
          </c:dLbls>
          <c:cat>
            <c:strRef>
              <c:f>Лист1!$E$1:$E$10</c:f>
              <c:strCache>
                <c:ptCount val="10"/>
                <c:pt idx="0">
                  <c:v>Болгария</c:v>
                </c:pt>
                <c:pt idx="1">
                  <c:v>Египет</c:v>
                </c:pt>
                <c:pt idx="2">
                  <c:v>Израиль</c:v>
                </c:pt>
                <c:pt idx="3">
                  <c:v>Испания</c:v>
                </c:pt>
                <c:pt idx="4">
                  <c:v>Италия</c:v>
                </c:pt>
                <c:pt idx="5">
                  <c:v>Китай</c:v>
                </c:pt>
                <c:pt idx="6">
                  <c:v>Таиланд</c:v>
                </c:pt>
                <c:pt idx="7">
                  <c:v>Тунис</c:v>
                </c:pt>
                <c:pt idx="8">
                  <c:v>Турция</c:v>
                </c:pt>
                <c:pt idx="9">
                  <c:v>Чехия</c:v>
                </c:pt>
              </c:strCache>
            </c:strRef>
          </c:cat>
          <c:val>
            <c:numRef>
              <c:f>Лист1!$F$1:$F$10</c:f>
              <c:numCache>
                <c:formatCode>General</c:formatCode>
                <c:ptCount val="10"/>
                <c:pt idx="0">
                  <c:v>1.0</c:v>
                </c:pt>
                <c:pt idx="1">
                  <c:v>8.0</c:v>
                </c:pt>
                <c:pt idx="2">
                  <c:v>1.0</c:v>
                </c:pt>
                <c:pt idx="3">
                  <c:v>3.0</c:v>
                </c:pt>
                <c:pt idx="4">
                  <c:v>2.0</c:v>
                </c:pt>
                <c:pt idx="5">
                  <c:v>1.0</c:v>
                </c:pt>
                <c:pt idx="6">
                  <c:v>3.0</c:v>
                </c:pt>
                <c:pt idx="7">
                  <c:v>2.0</c:v>
                </c:pt>
                <c:pt idx="8">
                  <c:v>20.0</c:v>
                </c:pt>
                <c:pt idx="9">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Лист2!$A$9</c:f>
              <c:strCache>
                <c:ptCount val="1"/>
                <c:pt idx="0">
                  <c:v>Египет</c:v>
                </c:pt>
              </c:strCache>
            </c:strRef>
          </c:tx>
          <c:invertIfNegative val="0"/>
          <c:val>
            <c:numRef>
              <c:f>Лист2!$B$9</c:f>
              <c:numCache>
                <c:formatCode>#,##0</c:formatCode>
                <c:ptCount val="1"/>
                <c:pt idx="0">
                  <c:v>65045.0</c:v>
                </c:pt>
              </c:numCache>
            </c:numRef>
          </c:val>
        </c:ser>
        <c:ser>
          <c:idx val="1"/>
          <c:order val="1"/>
          <c:tx>
            <c:strRef>
              <c:f>Лист2!$D$21</c:f>
              <c:strCache>
                <c:ptCount val="1"/>
                <c:pt idx="0">
                  <c:v>Турция</c:v>
                </c:pt>
              </c:strCache>
            </c:strRef>
          </c:tx>
          <c:invertIfNegative val="0"/>
          <c:val>
            <c:numRef>
              <c:f>Лист2!$E$21</c:f>
              <c:numCache>
                <c:formatCode>#,##0</c:formatCode>
                <c:ptCount val="1"/>
                <c:pt idx="0">
                  <c:v>58219.5</c:v>
                </c:pt>
              </c:numCache>
            </c:numRef>
          </c:val>
        </c:ser>
        <c:ser>
          <c:idx val="2"/>
          <c:order val="2"/>
          <c:tx>
            <c:strRef>
              <c:f>Лист2!$G$3</c:f>
              <c:strCache>
                <c:ptCount val="1"/>
                <c:pt idx="0">
                  <c:v>Италия</c:v>
                </c:pt>
              </c:strCache>
            </c:strRef>
          </c:tx>
          <c:invertIfNegative val="0"/>
          <c:val>
            <c:numRef>
              <c:f>Лист2!$H$3</c:f>
              <c:numCache>
                <c:formatCode>#,##0</c:formatCode>
                <c:ptCount val="1"/>
                <c:pt idx="0">
                  <c:v>108615.0</c:v>
                </c:pt>
              </c:numCache>
            </c:numRef>
          </c:val>
        </c:ser>
        <c:ser>
          <c:idx val="3"/>
          <c:order val="3"/>
          <c:tx>
            <c:strRef>
              <c:f>Лист2!$G$9</c:f>
              <c:strCache>
                <c:ptCount val="1"/>
                <c:pt idx="0">
                  <c:v>Испания</c:v>
                </c:pt>
              </c:strCache>
            </c:strRef>
          </c:tx>
          <c:invertIfNegative val="0"/>
          <c:val>
            <c:numRef>
              <c:f>Лист2!$H$9</c:f>
              <c:numCache>
                <c:formatCode>#,##0</c:formatCode>
                <c:ptCount val="1"/>
                <c:pt idx="0">
                  <c:v>80706.66666666667</c:v>
                </c:pt>
              </c:numCache>
            </c:numRef>
          </c:val>
        </c:ser>
        <c:ser>
          <c:idx val="4"/>
          <c:order val="4"/>
          <c:tx>
            <c:strRef>
              <c:f>Лист2!$J$4</c:f>
              <c:strCache>
                <c:ptCount val="1"/>
                <c:pt idx="0">
                  <c:v>Таиланд</c:v>
                </c:pt>
              </c:strCache>
            </c:strRef>
          </c:tx>
          <c:invertIfNegative val="0"/>
          <c:val>
            <c:numRef>
              <c:f>Лист2!$K$4</c:f>
              <c:numCache>
                <c:formatCode>#,##0</c:formatCode>
                <c:ptCount val="1"/>
                <c:pt idx="0">
                  <c:v>77976.66666666667</c:v>
                </c:pt>
              </c:numCache>
            </c:numRef>
          </c:val>
        </c:ser>
        <c:ser>
          <c:idx val="5"/>
          <c:order val="5"/>
          <c:tx>
            <c:strRef>
              <c:f>Лист2!$M$3</c:f>
              <c:strCache>
                <c:ptCount val="1"/>
                <c:pt idx="0">
                  <c:v>Тунис</c:v>
                </c:pt>
              </c:strCache>
            </c:strRef>
          </c:tx>
          <c:invertIfNegative val="0"/>
          <c:val>
            <c:numRef>
              <c:f>Лист2!$N$3</c:f>
              <c:numCache>
                <c:formatCode>#,##0</c:formatCode>
                <c:ptCount val="1"/>
                <c:pt idx="0">
                  <c:v>95000.0</c:v>
                </c:pt>
              </c:numCache>
            </c:numRef>
          </c:val>
        </c:ser>
        <c:ser>
          <c:idx val="6"/>
          <c:order val="6"/>
          <c:tx>
            <c:strRef>
              <c:f>Лист2!$M$6</c:f>
              <c:strCache>
                <c:ptCount val="1"/>
                <c:pt idx="0">
                  <c:v>Болгария</c:v>
                </c:pt>
              </c:strCache>
            </c:strRef>
          </c:tx>
          <c:invertIfNegative val="0"/>
          <c:val>
            <c:numRef>
              <c:f>Лист2!$N$6</c:f>
              <c:numCache>
                <c:formatCode>#,##0</c:formatCode>
                <c:ptCount val="1"/>
                <c:pt idx="0">
                  <c:v>119860.0</c:v>
                </c:pt>
              </c:numCache>
            </c:numRef>
          </c:val>
        </c:ser>
        <c:ser>
          <c:idx val="7"/>
          <c:order val="7"/>
          <c:tx>
            <c:strRef>
              <c:f>Лист2!$P$1</c:f>
              <c:strCache>
                <c:ptCount val="1"/>
                <c:pt idx="0">
                  <c:v>Китай</c:v>
                </c:pt>
              </c:strCache>
            </c:strRef>
          </c:tx>
          <c:invertIfNegative val="0"/>
          <c:val>
            <c:numRef>
              <c:f>Лист2!$Q$1</c:f>
              <c:numCache>
                <c:formatCode>#,##0</c:formatCode>
                <c:ptCount val="1"/>
                <c:pt idx="0">
                  <c:v>397800.0</c:v>
                </c:pt>
              </c:numCache>
            </c:numRef>
          </c:val>
        </c:ser>
        <c:ser>
          <c:idx val="8"/>
          <c:order val="8"/>
          <c:tx>
            <c:strRef>
              <c:f>Лист2!$P$5</c:f>
              <c:strCache>
                <c:ptCount val="1"/>
                <c:pt idx="0">
                  <c:v>Чехия</c:v>
                </c:pt>
              </c:strCache>
            </c:strRef>
          </c:tx>
          <c:invertIfNegative val="0"/>
          <c:val>
            <c:numRef>
              <c:f>Лист2!$Q$5</c:f>
              <c:numCache>
                <c:formatCode>#,##0</c:formatCode>
                <c:ptCount val="1"/>
                <c:pt idx="0">
                  <c:v>82900.0</c:v>
                </c:pt>
              </c:numCache>
            </c:numRef>
          </c:val>
        </c:ser>
        <c:ser>
          <c:idx val="9"/>
          <c:order val="9"/>
          <c:tx>
            <c:strRef>
              <c:f>Лист2!$P$9</c:f>
              <c:strCache>
                <c:ptCount val="1"/>
                <c:pt idx="0">
                  <c:v>Израиль</c:v>
                </c:pt>
              </c:strCache>
            </c:strRef>
          </c:tx>
          <c:invertIfNegative val="0"/>
          <c:val>
            <c:numRef>
              <c:f>Лист2!$Q$9</c:f>
              <c:numCache>
                <c:formatCode>#,##0</c:formatCode>
                <c:ptCount val="1"/>
                <c:pt idx="0">
                  <c:v>145700.0</c:v>
                </c:pt>
              </c:numCache>
            </c:numRef>
          </c:val>
        </c:ser>
        <c:dLbls>
          <c:showLegendKey val="0"/>
          <c:showVal val="1"/>
          <c:showCatName val="0"/>
          <c:showSerName val="0"/>
          <c:showPercent val="0"/>
          <c:showBubbleSize val="0"/>
        </c:dLbls>
        <c:gapWidth val="75"/>
        <c:axId val="-2100693064"/>
        <c:axId val="-2101458584"/>
      </c:barChart>
      <c:catAx>
        <c:axId val="-2100693064"/>
        <c:scaling>
          <c:orientation val="minMax"/>
        </c:scaling>
        <c:delete val="0"/>
        <c:axPos val="b"/>
        <c:majorTickMark val="none"/>
        <c:minorTickMark val="none"/>
        <c:tickLblPos val="nextTo"/>
        <c:crossAx val="-2101458584"/>
        <c:crosses val="autoZero"/>
        <c:auto val="1"/>
        <c:lblAlgn val="ctr"/>
        <c:lblOffset val="100"/>
        <c:noMultiLvlLbl val="0"/>
      </c:catAx>
      <c:valAx>
        <c:axId val="-2101458584"/>
        <c:scaling>
          <c:orientation val="minMax"/>
        </c:scaling>
        <c:delete val="0"/>
        <c:axPos val="l"/>
        <c:numFmt formatCode="#,##0" sourceLinked="1"/>
        <c:majorTickMark val="none"/>
        <c:minorTickMark val="none"/>
        <c:tickLblPos val="nextTo"/>
        <c:crossAx val="-2100693064"/>
        <c:crosses val="autoZero"/>
        <c:crossBetween val="between"/>
      </c:valAx>
    </c:plotArea>
    <c:legend>
      <c:legendPos val="b"/>
      <c:layout/>
      <c:overlay val="0"/>
      <c:txPr>
        <a:bodyPr/>
        <a:lstStyle/>
        <a:p>
          <a:pPr>
            <a:defRPr>
              <a:latin typeface="Times New Roman"/>
              <a:cs typeface="Times New Roman"/>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Лист2!$G$19:$G$28</c:f>
              <c:strCache>
                <c:ptCount val="10"/>
                <c:pt idx="0">
                  <c:v>Египет</c:v>
                </c:pt>
                <c:pt idx="1">
                  <c:v>Турция</c:v>
                </c:pt>
                <c:pt idx="2">
                  <c:v>Италия</c:v>
                </c:pt>
                <c:pt idx="3">
                  <c:v>Испания</c:v>
                </c:pt>
                <c:pt idx="4">
                  <c:v>Таиланд</c:v>
                </c:pt>
                <c:pt idx="5">
                  <c:v>Тунис</c:v>
                </c:pt>
                <c:pt idx="6">
                  <c:v>Болгария</c:v>
                </c:pt>
                <c:pt idx="7">
                  <c:v>Китай</c:v>
                </c:pt>
                <c:pt idx="8">
                  <c:v>Чехия</c:v>
                </c:pt>
                <c:pt idx="9">
                  <c:v>Израиль</c:v>
                </c:pt>
              </c:strCache>
            </c:strRef>
          </c:cat>
          <c:val>
            <c:numRef>
              <c:f>Лист2!$H$19:$H$28</c:f>
              <c:numCache>
                <c:formatCode>General</c:formatCode>
                <c:ptCount val="10"/>
                <c:pt idx="0">
                  <c:v>520360.0</c:v>
                </c:pt>
                <c:pt idx="1">
                  <c:v>1.16439E6</c:v>
                </c:pt>
                <c:pt idx="2">
                  <c:v>217230.0</c:v>
                </c:pt>
                <c:pt idx="3">
                  <c:v>242120.0</c:v>
                </c:pt>
                <c:pt idx="4">
                  <c:v>233930.0</c:v>
                </c:pt>
                <c:pt idx="5">
                  <c:v>190000.0</c:v>
                </c:pt>
                <c:pt idx="6">
                  <c:v>119860.0</c:v>
                </c:pt>
                <c:pt idx="7">
                  <c:v>397800.0</c:v>
                </c:pt>
                <c:pt idx="8">
                  <c:v>82900.0</c:v>
                </c:pt>
                <c:pt idx="9">
                  <c:v>145700.0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100">
                    <a:latin typeface="Times New Roman"/>
                    <a:cs typeface="Times New Roman"/>
                  </a:defRPr>
                </a:pPr>
                <a:endParaRPr lang="ru-RU"/>
              </a:p>
            </c:txPr>
            <c:showLegendKey val="0"/>
            <c:showVal val="0"/>
            <c:showCatName val="1"/>
            <c:showSerName val="0"/>
            <c:showPercent val="1"/>
            <c:showBubbleSize val="0"/>
            <c:showLeaderLines val="1"/>
          </c:dLbls>
          <c:cat>
            <c:strRef>
              <c:f>Лист4!$A$1:$A$5</c:f>
              <c:strCache>
                <c:ptCount val="5"/>
                <c:pt idx="0">
                  <c:v>пляжный тур</c:v>
                </c:pt>
                <c:pt idx="1">
                  <c:v>экскурсионный тур</c:v>
                </c:pt>
                <c:pt idx="2">
                  <c:v>шопинг</c:v>
                </c:pt>
                <c:pt idx="3">
                  <c:v>деловая встреча</c:v>
                </c:pt>
                <c:pt idx="4">
                  <c:v>другое</c:v>
                </c:pt>
              </c:strCache>
            </c:strRef>
          </c:cat>
          <c:val>
            <c:numRef>
              <c:f>Лист4!$B$1:$B$5</c:f>
              <c:numCache>
                <c:formatCode>General</c:formatCode>
                <c:ptCount val="5"/>
                <c:pt idx="0">
                  <c:v>16.0</c:v>
                </c:pt>
                <c:pt idx="1">
                  <c:v>5.0</c:v>
                </c:pt>
                <c:pt idx="2">
                  <c:v>1.0</c:v>
                </c:pt>
                <c:pt idx="3">
                  <c:v>1.0</c:v>
                </c:pt>
                <c:pt idx="4">
                  <c:v>4.0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69</Pages>
  <Words>15469</Words>
  <Characters>88179</Characters>
  <Application>Microsoft Macintosh Word</Application>
  <DocSecurity>0</DocSecurity>
  <Lines>734</Lines>
  <Paragraphs>206</Paragraphs>
  <ScaleCrop>false</ScaleCrop>
  <Company/>
  <LinksUpToDate>false</LinksUpToDate>
  <CharactersWithSpaces>103442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Trushnikova</dc:creator>
  <cp:keywords/>
  <dc:description/>
  <cp:lastModifiedBy>Alena  Trushnikova</cp:lastModifiedBy>
  <cp:revision>4</cp:revision>
  <cp:lastPrinted>2013-05-17T09:10:00Z</cp:lastPrinted>
  <dcterms:created xsi:type="dcterms:W3CDTF">2013-05-17T09:10:00Z</dcterms:created>
  <dcterms:modified xsi:type="dcterms:W3CDTF">2013-05-20T17:12:00Z</dcterms:modified>
</cp:coreProperties>
</file>